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7BA" w:rsidRPr="009077BA" w:rsidRDefault="009077BA" w:rsidP="005352CD">
      <w:pPr>
        <w:spacing w:before="100" w:beforeAutospacing="1" w:after="100" w:afterAutospacing="1"/>
        <w:outlineLvl w:val="0"/>
        <w:rPr>
          <w:rFonts w:ascii="Times New Roman" w:eastAsia="Times New Roman" w:hAnsi="Times New Roman" w:cs="Times New Roman"/>
          <w:b/>
          <w:bCs/>
          <w:kern w:val="36"/>
          <w:sz w:val="24"/>
          <w:szCs w:val="24"/>
          <w:lang w:eastAsia="sl-SI"/>
        </w:rPr>
      </w:pPr>
      <w:r>
        <w:rPr>
          <w:rFonts w:ascii="Times New Roman" w:eastAsia="Times New Roman" w:hAnsi="Times New Roman" w:cs="Times New Roman"/>
          <w:b/>
          <w:bCs/>
          <w:kern w:val="36"/>
          <w:sz w:val="24"/>
          <w:szCs w:val="24"/>
          <w:lang w:eastAsia="sl-SI"/>
        </w:rPr>
        <w:t>wordpress.com</w:t>
      </w:r>
    </w:p>
    <w:p w:rsidR="005352CD" w:rsidRPr="005352CD" w:rsidRDefault="005352CD" w:rsidP="005352CD">
      <w:pPr>
        <w:spacing w:before="100" w:beforeAutospacing="1" w:after="100" w:afterAutospacing="1"/>
        <w:outlineLvl w:val="0"/>
        <w:rPr>
          <w:rFonts w:ascii="Times New Roman" w:eastAsia="Times New Roman" w:hAnsi="Times New Roman" w:cs="Times New Roman"/>
          <w:b/>
          <w:bCs/>
          <w:kern w:val="36"/>
          <w:sz w:val="48"/>
          <w:szCs w:val="48"/>
          <w:lang w:eastAsia="sl-SI"/>
        </w:rPr>
      </w:pPr>
      <w:hyperlink r:id="rId5" w:history="1">
        <w:r w:rsidRPr="005352CD">
          <w:rPr>
            <w:rFonts w:ascii="Times New Roman" w:eastAsia="Times New Roman" w:hAnsi="Times New Roman" w:cs="Times New Roman"/>
            <w:b/>
            <w:bCs/>
            <w:color w:val="0000FF"/>
            <w:kern w:val="36"/>
            <w:sz w:val="48"/>
            <w:szCs w:val="48"/>
            <w:u w:val="single"/>
            <w:lang w:eastAsia="sl-SI"/>
          </w:rPr>
          <w:t>marijanzlobec</w:t>
        </w:r>
      </w:hyperlink>
    </w:p>
    <w:p w:rsidR="005352CD" w:rsidRPr="005352CD" w:rsidRDefault="005352CD" w:rsidP="005352CD">
      <w:pPr>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januar 20, 2018 </w:t>
      </w:r>
    </w:p>
    <w:p w:rsidR="005352CD" w:rsidRPr="005352CD" w:rsidRDefault="005352CD" w:rsidP="005352CD">
      <w:pPr>
        <w:spacing w:before="100" w:beforeAutospacing="1" w:after="100" w:afterAutospacing="1"/>
        <w:outlineLvl w:val="0"/>
        <w:rPr>
          <w:rFonts w:ascii="Times New Roman" w:eastAsia="Times New Roman" w:hAnsi="Times New Roman" w:cs="Times New Roman"/>
          <w:b/>
          <w:bCs/>
          <w:kern w:val="36"/>
          <w:sz w:val="48"/>
          <w:szCs w:val="48"/>
          <w:lang w:eastAsia="sl-SI"/>
        </w:rPr>
      </w:pPr>
      <w:r w:rsidRPr="005352CD">
        <w:rPr>
          <w:rFonts w:ascii="Times New Roman" w:eastAsia="Times New Roman" w:hAnsi="Times New Roman" w:cs="Times New Roman"/>
          <w:b/>
          <w:bCs/>
          <w:kern w:val="36"/>
          <w:sz w:val="48"/>
          <w:szCs w:val="48"/>
          <w:lang w:eastAsia="sl-SI"/>
        </w:rPr>
        <w:t>Oblačenje in slačenje v vsakdanjem življenju in umetniškem ustvarjanju</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Vizualna umetnica, performerka, kostumografka, asistentka za kostumografijo na AGRFT, članica umetniškega tandema Eclipse Tina Kolenik je nadgradila svojo magistrsko nalogo in jo strnila v zelo posebno in izvirno raziskovalno in tematsko knjigo</w:t>
      </w:r>
      <w:r w:rsidRPr="005352CD">
        <w:rPr>
          <w:rFonts w:ascii="Times New Roman" w:eastAsia="Times New Roman" w:hAnsi="Times New Roman" w:cs="Times New Roman"/>
          <w:b/>
          <w:bCs/>
          <w:i/>
          <w:iCs/>
          <w:sz w:val="24"/>
          <w:szCs w:val="24"/>
          <w:lang w:eastAsia="sl-SI"/>
        </w:rPr>
        <w:t xml:space="preserve"> Koža kot kostum</w:t>
      </w:r>
      <w:r w:rsidRPr="005352CD">
        <w:rPr>
          <w:rFonts w:ascii="Times New Roman" w:eastAsia="Times New Roman" w:hAnsi="Times New Roman" w:cs="Times New Roman"/>
          <w:b/>
          <w:bCs/>
          <w:sz w:val="24"/>
          <w:szCs w:val="24"/>
          <w:lang w:eastAsia="sl-SI"/>
        </w:rPr>
        <w:t xml:space="preserve"> s podnaslovom </w:t>
      </w:r>
      <w:r w:rsidRPr="005352CD">
        <w:rPr>
          <w:rFonts w:ascii="Times New Roman" w:eastAsia="Times New Roman" w:hAnsi="Times New Roman" w:cs="Times New Roman"/>
          <w:b/>
          <w:bCs/>
          <w:i/>
          <w:iCs/>
          <w:sz w:val="24"/>
          <w:szCs w:val="24"/>
          <w:lang w:eastAsia="sl-SI"/>
        </w:rPr>
        <w:t xml:space="preserve">Oblačenje in slačenje v vsakdanjem življenju in umetniškem ustvarjanju. </w:t>
      </w:r>
      <w:r w:rsidRPr="005352CD">
        <w:rPr>
          <w:rFonts w:ascii="Times New Roman" w:eastAsia="Times New Roman" w:hAnsi="Times New Roman" w:cs="Times New Roman"/>
          <w:b/>
          <w:bCs/>
          <w:sz w:val="24"/>
          <w:szCs w:val="24"/>
          <w:lang w:eastAsia="sl-SI"/>
        </w:rPr>
        <w:t>Knjiga je izšla v Knjižnici Mestnega gledališča ljubljanskega pod številko 169. Urednica je bila Petra Pogorevc. Izdajatelj je MGL, zanj Barbara Hieng Samobor, recenzenti so bili red. prof. Janja Korun, izr. prof. Janez Pipan in doc. dr. Blaž Lukan.</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5257800" cy="7877175"/>
            <wp:effectExtent l="19050" t="0" r="0" b="0"/>
            <wp:docPr id="1" name="Slika 1" descr="Ukrojeno telo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ojeno telo 1 .jpg"/>
                    <pic:cNvPicPr>
                      <a:picLocks noChangeAspect="1" noChangeArrowheads="1"/>
                    </pic:cNvPicPr>
                  </pic:nvPicPr>
                  <pic:blipFill>
                    <a:blip r:embed="rId6"/>
                    <a:srcRect/>
                    <a:stretch>
                      <a:fillRect/>
                    </a:stretch>
                  </pic:blipFill>
                  <pic:spPr bwMode="auto">
                    <a:xfrm>
                      <a:off x="0" y="0"/>
                      <a:ext cx="5257800" cy="7877175"/>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Ukrojeno telo, digitalni print na platno, 150 x 100 cm, 2014, Razstava Telesnost (Postmoderni kostumi in telesnost), Mestna galerija Ljubljana,2017, foto Domen Martinčič</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lastRenderedPageBreak/>
        <w:t xml:space="preserve">V svoji magistrski nalogi </w:t>
      </w:r>
      <w:r w:rsidRPr="005352CD">
        <w:rPr>
          <w:rFonts w:ascii="Times New Roman" w:eastAsia="Times New Roman" w:hAnsi="Times New Roman" w:cs="Times New Roman"/>
          <w:i/>
          <w:iCs/>
          <w:sz w:val="24"/>
          <w:szCs w:val="24"/>
          <w:lang w:eastAsia="sl-SI"/>
        </w:rPr>
        <w:t>Človeška koža kot kostum v kontekstu postmoderne kulture</w:t>
      </w:r>
      <w:r w:rsidRPr="005352CD">
        <w:rPr>
          <w:rFonts w:ascii="Times New Roman" w:eastAsia="Times New Roman" w:hAnsi="Times New Roman" w:cs="Times New Roman"/>
          <w:sz w:val="24"/>
          <w:szCs w:val="24"/>
          <w:lang w:eastAsia="sl-SI"/>
        </w:rPr>
        <w:t xml:space="preserve"> je izvirno pokazala in odprla vprašanje, kako človeška in živalska koža funkcionirata kot svojevrstno oblačilo ali kostum v vsakdanjih življenjskih praksah, obenem pa tudi kot kostum v  umetniški produkciji, zlasti v filmu, gledališču in performansu.</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6343650" cy="4229100"/>
            <wp:effectExtent l="19050" t="0" r="0" b="0"/>
            <wp:docPr id="2" name="Slika 2" descr="Tina Zlati dež">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na Zlati dež"/>
                    <pic:cNvPicPr>
                      <a:picLocks noChangeAspect="1" noChangeArrowheads="1"/>
                    </pic:cNvPicPr>
                  </pic:nvPicPr>
                  <pic:blipFill>
                    <a:blip r:embed="rId8"/>
                    <a:srcRect/>
                    <a:stretch>
                      <a:fillRect/>
                    </a:stretch>
                  </pic:blipFill>
                  <pic:spPr bwMode="auto">
                    <a:xfrm>
                      <a:off x="0" y="0"/>
                      <a:ext cx="6343650" cy="42291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Performans Zlati dež, Studio MGL, 2013, foto Željko Stevanić</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Tino Kolenik vseskozi zanimata tako teorija kot praksa, še posebej pri oblikovanju svojih umetniških projektov, bodisi samostojno ali v tandemu Eclipse, ki se z odmevnimi performansi, razstavami in instalacijami vključuje v slovenski in evropski kulturni prostor vse od leta 1999.</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400800" cy="4267200"/>
            <wp:effectExtent l="19050" t="0" r="0" b="0"/>
            <wp:docPr id="3" name="Slika 3" descr="Tina Kri-nolin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a Kri-nolina"/>
                    <pic:cNvPicPr>
                      <a:picLocks noChangeAspect="1" noChangeArrowheads="1"/>
                    </pic:cNvPicPr>
                  </pic:nvPicPr>
                  <pic:blipFill>
                    <a:blip r:embed="rId10"/>
                    <a:srcRect/>
                    <a:stretch>
                      <a:fillRect/>
                    </a:stretch>
                  </pic:blipFill>
                  <pic:spPr bwMode="auto">
                    <a:xfrm>
                      <a:off x="0" y="0"/>
                      <a:ext cx="6400800" cy="42672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Performans Kri-nolina, Studio MGL, 2012, foto Željko Stevanić</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Tina Kolenik se je samostojno kot avtorica predstavila leta 2005 s performansom </w:t>
      </w:r>
      <w:r w:rsidRPr="005352CD">
        <w:rPr>
          <w:rFonts w:ascii="Times New Roman" w:eastAsia="Times New Roman" w:hAnsi="Times New Roman" w:cs="Times New Roman"/>
          <w:i/>
          <w:iCs/>
          <w:sz w:val="24"/>
          <w:szCs w:val="24"/>
          <w:lang w:eastAsia="sl-SI"/>
        </w:rPr>
        <w:t>Pornogobelin</w:t>
      </w:r>
      <w:r w:rsidRPr="005352CD">
        <w:rPr>
          <w:rFonts w:ascii="Times New Roman" w:eastAsia="Times New Roman" w:hAnsi="Times New Roman" w:cs="Times New Roman"/>
          <w:sz w:val="24"/>
          <w:szCs w:val="24"/>
          <w:lang w:eastAsia="sl-SI"/>
        </w:rPr>
        <w:t xml:space="preserve"> v že nekdanjem Šumiju. V Studiu MGL je med letoma 2012 in 2014 izvedla solo performanse </w:t>
      </w:r>
      <w:r w:rsidRPr="005352CD">
        <w:rPr>
          <w:rFonts w:ascii="Times New Roman" w:eastAsia="Times New Roman" w:hAnsi="Times New Roman" w:cs="Times New Roman"/>
          <w:i/>
          <w:iCs/>
          <w:sz w:val="24"/>
          <w:szCs w:val="24"/>
          <w:lang w:eastAsia="sl-SI"/>
        </w:rPr>
        <w:t>Kri-nolina, Zlati dež</w:t>
      </w:r>
      <w:r w:rsidRPr="005352CD">
        <w:rPr>
          <w:rFonts w:ascii="Times New Roman" w:eastAsia="Times New Roman" w:hAnsi="Times New Roman" w:cs="Times New Roman"/>
          <w:sz w:val="24"/>
          <w:szCs w:val="24"/>
          <w:lang w:eastAsia="sl-SI"/>
        </w:rPr>
        <w:t xml:space="preserve"> in </w:t>
      </w:r>
      <w:r w:rsidRPr="005352CD">
        <w:rPr>
          <w:rFonts w:ascii="Times New Roman" w:eastAsia="Times New Roman" w:hAnsi="Times New Roman" w:cs="Times New Roman"/>
          <w:i/>
          <w:iCs/>
          <w:sz w:val="24"/>
          <w:szCs w:val="24"/>
          <w:lang w:eastAsia="sl-SI"/>
        </w:rPr>
        <w:t>Leda z labodom</w:t>
      </w:r>
      <w:r w:rsidRPr="005352CD">
        <w:rPr>
          <w:rFonts w:ascii="Times New Roman" w:eastAsia="Times New Roman" w:hAnsi="Times New Roman" w:cs="Times New Roman"/>
          <w:sz w:val="24"/>
          <w:szCs w:val="24"/>
          <w:lang w:eastAsia="sl-SI"/>
        </w:rPr>
        <w:t xml:space="preserve">, kar je bila najizvirnejša trilogija na temo človeka in njegovih telesnih tekočin ali sestavin doslej pri nas. Je pa kot taka izvirna tudi v svetovnem merilu. Po ogledu performansa Zlati dež sem med drugim zapisal: </w:t>
      </w:r>
      <w:r w:rsidRPr="005352CD">
        <w:rPr>
          <w:rFonts w:ascii="Times New Roman" w:eastAsia="Times New Roman" w:hAnsi="Times New Roman" w:cs="Times New Roman"/>
          <w:i/>
          <w:iCs/>
          <w:sz w:val="24"/>
          <w:szCs w:val="24"/>
          <w:lang w:eastAsia="sl-SI"/>
        </w:rPr>
        <w:t>“V njenem performansu ne bo res, da denar lahko kupi ljubezen in seks, ampak da denar ne bo mogel kupiti in odrešiti človeka. V kontekstu zadnjega dela njenega nastopa, ko bodo ob zlatem dežju, notranji vodi nastopajoče, iz oblaka deževali še evrski kovanci ali bolje zlati centi, in bo Zeus Danajo oplodil tako, da bo na svet privekal pravi, živi dojenček, se bo kot deus ex machina na odru pojavila zloglasna bruseljska Trojka v podobi treh mladeničev v temnih oblekah in vsem povedala, da Slovenija žal ni oplojena z zlatom in še manj z ljubeznijo. Slovenija ni plod ne Zeusa ne Danaje!”</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6000750" cy="4000500"/>
            <wp:effectExtent l="19050" t="0" r="0" b="0"/>
            <wp:docPr id="4" name="Slika 4" descr="Zlati dež 670x420_dana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ati dež 670x420_danaja1.jpg"/>
                    <pic:cNvPicPr>
                      <a:picLocks noChangeAspect="1" noChangeArrowheads="1"/>
                    </pic:cNvPicPr>
                  </pic:nvPicPr>
                  <pic:blipFill>
                    <a:blip r:embed="rId11"/>
                    <a:srcRect/>
                    <a:stretch>
                      <a:fillRect/>
                    </a:stretch>
                  </pic:blipFill>
                  <pic:spPr bwMode="auto">
                    <a:xfrm>
                      <a:off x="0" y="0"/>
                      <a:ext cx="6000750" cy="40005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Zlati dež, 2013, foto Domen Martinčič</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Vse to je nastalo na podlagi temeljitega študija umetnostne zgodovine, mitov, posameznih velikih umetnikov (nazadnje Leonarda, Rembrandta, Magritta in Picassa ter hrastoveljskih fresk Mrtvaški ples), mitskih osebnosti (Zeus, Leda, Danaja), zgodb iz Svetega pisma, filozofije, antropologije, sociologije kulture, kulture, tradicije in zgodovine oblačenja, zgodovine seksualnosti, zgodovine tetoviranja vseh oblik, stilov, funkcij in pomenov ter še veliko vsega, kar ji z uporabo široke literature okrog 130 knjig in razprav omogoča suvereno najprej teoretsko izhodišče, nato pa počasi in vse bolj nazorno prehaja na lastni teren umetniškega ustvarjanja. Na obojem je zelo suverena, ker gradi iz sebe in lastnega ustvarjalnega razmišljanja. Posebej pa je treba opozoriti na njen umetniški, človeški, etični, ustvarjalni pogum, drznost in brezbrižnost do morebitnih zunanjih “moralnih norm”. Sama “norm” na prvi pogled nima, a jih še kako ima; norme so meje njene biti, celovite osebnosti ali, kot rade pravijo številne ženske: biti jaz jaz.</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5476875" cy="3543300"/>
            <wp:effectExtent l="19050" t="0" r="9525" b="0"/>
            <wp:docPr id="5" name="Slika 5" descr="Zadnja večerja IMG_513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dnja večerja IMG_5133">
                      <a:hlinkClick r:id="rId12"/>
                    </pic:cNvPr>
                    <pic:cNvPicPr>
                      <a:picLocks noChangeAspect="1" noChangeArrowheads="1"/>
                    </pic:cNvPicPr>
                  </pic:nvPicPr>
                  <pic:blipFill>
                    <a:blip r:embed="rId13"/>
                    <a:srcRect/>
                    <a:stretch>
                      <a:fillRect/>
                    </a:stretch>
                  </pic:blipFill>
                  <pic:spPr bwMode="auto">
                    <a:xfrm>
                      <a:off x="0" y="0"/>
                      <a:ext cx="5476875" cy="35433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Leonardova Zadnja večerja s študenti AGRFT: apostoli Jernej: Ana Penca, Jakob: Timotej Novakovič, Andrej: Gregor Podričnik, Judež: Maša Pelko, Peter: Lovro Zafred, Janez: Lucija Harum, Tomaž: Lina Akif, Jakob Starejši: Anuša Kodelja, Filip: Borut Doljšak, Matej: Beti Strgar, Tadej: Blaž Popovski in Simon: Matic Valič. Zadnjo večerjo so pojedli na prtu sestavljenem iz 69-tih kosov rabljenih oblek, foto Dejan Ulaga.</w:t>
      </w:r>
      <w:r w:rsidRPr="005352CD">
        <w:rPr>
          <w:rFonts w:ascii="Helvetica" w:eastAsia="Times New Roman" w:hAnsi="Helvetica" w:cs="Helvetica"/>
          <w:b/>
          <w:bCs/>
          <w:color w:val="1D2129"/>
          <w:sz w:val="21"/>
          <w:lang w:eastAsia="sl-SI"/>
        </w:rPr>
        <w:t> </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Lani je sodelovala na razstavi </w:t>
      </w:r>
      <w:r w:rsidRPr="005352CD">
        <w:rPr>
          <w:rFonts w:ascii="Times New Roman" w:eastAsia="Times New Roman" w:hAnsi="Times New Roman" w:cs="Times New Roman"/>
          <w:i/>
          <w:iCs/>
          <w:sz w:val="24"/>
          <w:szCs w:val="24"/>
          <w:lang w:eastAsia="sl-SI"/>
        </w:rPr>
        <w:t>Telesnost</w:t>
      </w:r>
      <w:r w:rsidRPr="005352CD">
        <w:rPr>
          <w:rFonts w:ascii="Times New Roman" w:eastAsia="Times New Roman" w:hAnsi="Times New Roman" w:cs="Times New Roman"/>
          <w:sz w:val="24"/>
          <w:szCs w:val="24"/>
          <w:lang w:eastAsia="sl-SI"/>
        </w:rPr>
        <w:t xml:space="preserve"> v Mestni galeriji, razstavila tri projekte s skupnim naslovom </w:t>
      </w:r>
      <w:r w:rsidRPr="005352CD">
        <w:rPr>
          <w:rFonts w:ascii="Times New Roman" w:eastAsia="Times New Roman" w:hAnsi="Times New Roman" w:cs="Times New Roman"/>
          <w:i/>
          <w:iCs/>
          <w:sz w:val="24"/>
          <w:szCs w:val="24"/>
          <w:lang w:eastAsia="sl-SI"/>
        </w:rPr>
        <w:t>Postmoderni kostumi in telesnost</w:t>
      </w:r>
      <w:r w:rsidRPr="005352CD">
        <w:rPr>
          <w:rFonts w:ascii="Times New Roman" w:eastAsia="Times New Roman" w:hAnsi="Times New Roman" w:cs="Times New Roman"/>
          <w:sz w:val="24"/>
          <w:szCs w:val="24"/>
          <w:lang w:eastAsia="sl-SI"/>
        </w:rPr>
        <w:t xml:space="preserve"> ter izvedla performans </w:t>
      </w:r>
      <w:r w:rsidRPr="005352CD">
        <w:rPr>
          <w:rFonts w:ascii="Times New Roman" w:eastAsia="Times New Roman" w:hAnsi="Times New Roman" w:cs="Times New Roman"/>
          <w:i/>
          <w:iCs/>
          <w:sz w:val="24"/>
          <w:szCs w:val="24"/>
          <w:lang w:eastAsia="sl-SI"/>
        </w:rPr>
        <w:t>Intimnost na vpogled</w:t>
      </w:r>
      <w:r w:rsidRPr="005352CD">
        <w:rPr>
          <w:rFonts w:ascii="Times New Roman" w:eastAsia="Times New Roman" w:hAnsi="Times New Roman" w:cs="Times New Roman"/>
          <w:sz w:val="24"/>
          <w:szCs w:val="24"/>
          <w:lang w:eastAsia="sl-SI"/>
        </w:rPr>
        <w:t>.</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324600" cy="4743451"/>
            <wp:effectExtent l="19050" t="0" r="0" b="0"/>
            <wp:docPr id="6" name="Slika 6" descr="Tina IMG_222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na IMG_2228"/>
                    <pic:cNvPicPr>
                      <a:picLocks noChangeAspect="1" noChangeArrowheads="1"/>
                    </pic:cNvPicPr>
                  </pic:nvPicPr>
                  <pic:blipFill>
                    <a:blip r:embed="rId15"/>
                    <a:srcRect/>
                    <a:stretch>
                      <a:fillRect/>
                    </a:stretch>
                  </pic:blipFill>
                  <pic:spPr bwMode="auto">
                    <a:xfrm>
                      <a:off x="0" y="0"/>
                      <a:ext cx="6324470" cy="4743354"/>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Miki in Mini</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Leta 2015 je predavala na 8. kulturološkem simpoziju z naslovom </w:t>
      </w:r>
      <w:r w:rsidRPr="005352CD">
        <w:rPr>
          <w:rFonts w:ascii="Times New Roman" w:eastAsia="Times New Roman" w:hAnsi="Times New Roman" w:cs="Times New Roman"/>
          <w:i/>
          <w:iCs/>
          <w:sz w:val="24"/>
          <w:szCs w:val="24"/>
          <w:lang w:eastAsia="sl-SI"/>
        </w:rPr>
        <w:t>Telo in tehnologija,</w:t>
      </w:r>
      <w:r w:rsidRPr="005352CD">
        <w:rPr>
          <w:rFonts w:ascii="Times New Roman" w:eastAsia="Times New Roman" w:hAnsi="Times New Roman" w:cs="Times New Roman"/>
          <w:sz w:val="24"/>
          <w:szCs w:val="24"/>
          <w:lang w:eastAsia="sl-SI"/>
        </w:rPr>
        <w:t xml:space="preserve"> v okviru katerega je predstavila svoj prispevek z naslovom </w:t>
      </w:r>
      <w:r w:rsidRPr="005352CD">
        <w:rPr>
          <w:rFonts w:ascii="Times New Roman" w:eastAsia="Times New Roman" w:hAnsi="Times New Roman" w:cs="Times New Roman"/>
          <w:i/>
          <w:iCs/>
          <w:sz w:val="24"/>
          <w:szCs w:val="24"/>
          <w:lang w:eastAsia="sl-SI"/>
        </w:rPr>
        <w:t>Telo, kultura in subjekt.</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5486400" cy="9753600"/>
            <wp:effectExtent l="19050" t="0" r="0" b="0"/>
            <wp:docPr id="7" name="Slika 7" descr="Tina Jezus IMG_75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na Jezus IMG_7551">
                      <a:hlinkClick r:id="rId16"/>
                    </pic:cNvPr>
                    <pic:cNvPicPr>
                      <a:picLocks noChangeAspect="1" noChangeArrowheads="1"/>
                    </pic:cNvPicPr>
                  </pic:nvPicPr>
                  <pic:blipFill>
                    <a:blip r:embed="rId17"/>
                    <a:srcRect/>
                    <a:stretch>
                      <a:fillRect/>
                    </a:stretch>
                  </pic:blipFill>
                  <pic:spPr bwMode="auto">
                    <a:xfrm>
                      <a:off x="0" y="0"/>
                      <a:ext cx="5486400" cy="97536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lastRenderedPageBreak/>
        <w:t>Tina Kolenik – Jezus, cikel selfiejev, 2017</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Njena monografija je razdeljena na tri velika poglavja: </w:t>
      </w:r>
      <w:r w:rsidRPr="005352CD">
        <w:rPr>
          <w:rFonts w:ascii="Times New Roman" w:eastAsia="Times New Roman" w:hAnsi="Times New Roman" w:cs="Times New Roman"/>
          <w:i/>
          <w:iCs/>
          <w:sz w:val="24"/>
          <w:szCs w:val="24"/>
          <w:lang w:eastAsia="sl-SI"/>
        </w:rPr>
        <w:t xml:space="preserve">Koža in kultura, Koža, obleka in kostum </w:t>
      </w:r>
      <w:r w:rsidRPr="005352CD">
        <w:rPr>
          <w:rFonts w:ascii="Times New Roman" w:eastAsia="Times New Roman" w:hAnsi="Times New Roman" w:cs="Times New Roman"/>
          <w:sz w:val="24"/>
          <w:szCs w:val="24"/>
          <w:lang w:eastAsia="sl-SI"/>
        </w:rPr>
        <w:t>ter</w:t>
      </w:r>
      <w:r w:rsidRPr="005352CD">
        <w:rPr>
          <w:rFonts w:ascii="Times New Roman" w:eastAsia="Times New Roman" w:hAnsi="Times New Roman" w:cs="Times New Roman"/>
          <w:i/>
          <w:iCs/>
          <w:sz w:val="24"/>
          <w:szCs w:val="24"/>
          <w:lang w:eastAsia="sl-SI"/>
        </w:rPr>
        <w:t xml:space="preserve"> Koža in telo</w:t>
      </w:r>
      <w:r w:rsidRPr="005352CD">
        <w:rPr>
          <w:rFonts w:ascii="Times New Roman" w:eastAsia="Times New Roman" w:hAnsi="Times New Roman" w:cs="Times New Roman"/>
          <w:sz w:val="24"/>
          <w:szCs w:val="24"/>
          <w:lang w:eastAsia="sl-SI"/>
        </w:rPr>
        <w:t>. Iz razprave in celotnega koncepta je mogoče razbrati, kaj jo je spodbujalo, ji dajalo navdih in s čim vsem je med študijem in umetniškim ustvarjanjem vstopala v dialog, ki pa je vedno pripeljal do rezultatov. Njen ustvarjalni proces je daljši kot bi morda mislili po ogledu rezultatov. Pri Tini Kolenik mora biti vse preštudirano, preverjeno, izdelano do potankosti in s kritično distanco, raziskavo duhovnega in materialnega v njenem delu. Tina Kolenik ne prenese “praznin”, ampak je njen sporočilo večkrat ali celo večinoma mnogoplastno, simbolno, metaforično, provokativno, tudi družbeno kritično pa vse do politike oziroma Tinine kritične osti do nje, kar pa se v tej knjigi ne kaže toliko kot v njenih umetniških dosežkih in stvaritvah v istem času (Pax Slovenica, Marija zavetnica s plaščema, Orel – Ne imej drugih bogov poleg mene…). To bi bilo bolj razvidno, če bi v knjigi objavila seznam in kronologijo svojih del ter del tandema Eclipse (Zajtrk na travi, Venerin test, Pornorama,  In emotion we break – V čustvih se zlomimo, Love is in the Air, Spectrum Magenta, EU si muove…).</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4057650" cy="4200525"/>
            <wp:effectExtent l="19050" t="0" r="0" b="0"/>
            <wp:docPr id="8" name="Slika 8" descr="Tina Knjiga 6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na Knjiga 6 6">
                      <a:hlinkClick r:id="rId18"/>
                    </pic:cNvPr>
                    <pic:cNvPicPr>
                      <a:picLocks noChangeAspect="1" noChangeArrowheads="1"/>
                    </pic:cNvPicPr>
                  </pic:nvPicPr>
                  <pic:blipFill>
                    <a:blip r:embed="rId19"/>
                    <a:srcRect/>
                    <a:stretch>
                      <a:fillRect/>
                    </a:stretch>
                  </pic:blipFill>
                  <pic:spPr bwMode="auto">
                    <a:xfrm>
                      <a:off x="0" y="0"/>
                      <a:ext cx="4057650" cy="4200525"/>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Reinterpretacija Picassove slike Avignonske gospodične, 2015, AGRFT, od leve Tamara Avguštin, Doroteja Nadrah, Mojca Madon, Timon Šturbej in Rok Prašnikar, foto Dominik Mencej</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Morda je največji paradoks knjige in njenega ustvarjalnega ali doslej ustvarjenega opisa, da se je pri njenih umetniških načrtih “zaustavilo” pri Komisiji Republike Slovenije za medicinsko etiko, ko je želela uporabiti odpadlo človekovo kožo po lepotnih operacijah (debelih ljudi) za svoj umetniški kostum. Tu je naletela na blokado zlasti prof. dr. Jožeta Trontlja z vrha SAZU, </w:t>
      </w:r>
      <w:r w:rsidRPr="005352CD">
        <w:rPr>
          <w:rFonts w:ascii="Times New Roman" w:eastAsia="Times New Roman" w:hAnsi="Times New Roman" w:cs="Times New Roman"/>
          <w:sz w:val="24"/>
          <w:szCs w:val="24"/>
          <w:lang w:eastAsia="sl-SI"/>
        </w:rPr>
        <w:lastRenderedPageBreak/>
        <w:t>kljub vsem drugim priporočilom in celo dovoljenjem lastnikov kože in kirurgov, ki so te operacije opravili.</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6096000" cy="6096000"/>
            <wp:effectExtent l="19050" t="0" r="0" b="0"/>
            <wp:docPr id="9" name="Slika 9" descr="Tina Modr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na Modra.">
                      <a:hlinkClick r:id="rId20"/>
                    </pic:cNvPr>
                    <pic:cNvPicPr>
                      <a:picLocks noChangeAspect="1" noChangeArrowheads="1"/>
                    </pic:cNvPicPr>
                  </pic:nvPicPr>
                  <pic:blipFill>
                    <a:blip r:embed="rId21"/>
                    <a:srcRect/>
                    <a:stretch>
                      <a:fillRect/>
                    </a:stretch>
                  </pic:blipFill>
                  <pic:spPr bwMode="auto">
                    <a:xfrm>
                      <a:off x="0" y="0"/>
                      <a:ext cx="6096000" cy="60960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Modra, cikel selfiejev, 2017</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Stališče Etične komisije, ki ga objavlja v prilogi, je po svoje razumljivo, po svoje pa ni. Najbolj bode v oči očitek, češ da naj bi Tina Kolenik dele živega človeškega telesa predelovala v izdelke umetne obrti (in najbrž za prodajo). Tu debate ne bi odpiral, saj je Tini Kolenik izjava Etične komisije na koncu koristila, svoj neuresničen projekt pa bo morda še kdaj uresničila. Vprašanje namreč je, ali je treba nekoga sploh vprašati, če ti svojo kožo da  njen lastnik, potrdi pa kirurg. Morda pa je Tina Kolenik svoj projekt </w:t>
      </w:r>
      <w:r w:rsidRPr="005352CD">
        <w:rPr>
          <w:rFonts w:ascii="Times New Roman" w:eastAsia="Times New Roman" w:hAnsi="Times New Roman" w:cs="Times New Roman"/>
          <w:i/>
          <w:iCs/>
          <w:sz w:val="24"/>
          <w:szCs w:val="24"/>
          <w:lang w:eastAsia="sl-SI"/>
        </w:rPr>
        <w:t>Korzet in pas iz odvečne človeške kože</w:t>
      </w:r>
      <w:r w:rsidRPr="005352CD">
        <w:rPr>
          <w:rFonts w:ascii="Times New Roman" w:eastAsia="Times New Roman" w:hAnsi="Times New Roman" w:cs="Times New Roman"/>
          <w:sz w:val="24"/>
          <w:szCs w:val="24"/>
          <w:lang w:eastAsia="sl-SI"/>
        </w:rPr>
        <w:t xml:space="preserve"> (2010) realizirala že tako, da ga ni oziroma ga je natančno predstavila po svoji ideji, kar je glede na skice, napovedi, vsebino, material, funkcijo, pomen, vsebino, umetniški akt…že dovolj ali celo skoraj do konca doseženi rezultat.</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324600" cy="4222314"/>
            <wp:effectExtent l="19050" t="0" r="0" b="0"/>
            <wp:docPr id="10" name="Slika 10" descr="Tina Knjig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na Knjiga">
                      <a:hlinkClick r:id="rId22"/>
                    </pic:cNvPr>
                    <pic:cNvPicPr>
                      <a:picLocks noChangeAspect="1" noChangeArrowheads="1"/>
                    </pic:cNvPicPr>
                  </pic:nvPicPr>
                  <pic:blipFill>
                    <a:blip r:embed="rId23"/>
                    <a:srcRect/>
                    <a:stretch>
                      <a:fillRect/>
                    </a:stretch>
                  </pic:blipFill>
                  <pic:spPr bwMode="auto">
                    <a:xfrm>
                      <a:off x="0" y="0"/>
                      <a:ext cx="6324600" cy="4222314"/>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Oznanenje, Manifest Poetizma, AGRFT, 2010, Angel Gabrijel (Jaka Anrej Vojevec) in Marija (Tina Kolenik), foto Gaja Möderndorfer</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Študijsko raziskovalna poglavja v knjigi so lapidarna, z ravnovesjem tem in podtem, o katerih bi se sicer dalo reči še marsikaj, a se avtorica zna omejiti na bistveno in to sporoča zelo preprosto, skoraj “žensko”, ne pa v kakšni znanstveni latovščini, polni tujk in nerazumljivih povedi. Bistven je njen zaokrožen pogled na zgodovino, poudarjanje posameznih tem, praks in celo sedanjih problemov (muslimanske burke in celo že rute ipd.).</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496050" cy="9753600"/>
            <wp:effectExtent l="19050" t="0" r="0" b="0"/>
            <wp:docPr id="11" name="Slika 11" descr="Tina Knjiga 4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na Knjiga 4 4">
                      <a:hlinkClick r:id="rId24"/>
                    </pic:cNvPr>
                    <pic:cNvPicPr>
                      <a:picLocks noChangeAspect="1" noChangeArrowheads="1"/>
                    </pic:cNvPicPr>
                  </pic:nvPicPr>
                  <pic:blipFill>
                    <a:blip r:embed="rId25"/>
                    <a:srcRect/>
                    <a:stretch>
                      <a:fillRect/>
                    </a:stretch>
                  </pic:blipFill>
                  <pic:spPr bwMode="auto">
                    <a:xfrm>
                      <a:off x="0" y="0"/>
                      <a:ext cx="6496050" cy="97536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lastRenderedPageBreak/>
        <w:t>Tina Kolenik  – Performans Kri – nolina, Studio MGL, 2012, foto Željko Stevanić</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Tina Kolenik se v svoji knjigi v okviru osrednje teme zaveda, kako raznolik je bil svet ves čas in je še vse do danes, ko je morda vse bolj poudarjen, individualen, morda celo nestrpen, netoleranten…Tu sicer ne naredi neke sinteze ali vizije razvoja, kam nas bo svet še pripeljal. Nakaže bolj medicinski razvoj, kot je raziskava genoma in želja po ohranjanju večne mladosti in s tem povezanim “večnim” življenjem. Vendar pa ne špekulira, tako kot filozof Tine Hribar, ki je v svoji zadnji knjigi zapisal, da bo človek leta 3000 lahko živel tristo let.</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5882259" cy="4404035"/>
            <wp:effectExtent l="19050" t="0" r="4191" b="0"/>
            <wp:docPr id="12" name="Slika 12" descr="Tina Šej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na Šejk"/>
                    <pic:cNvPicPr>
                      <a:picLocks noChangeAspect="1" noChangeArrowheads="1"/>
                    </pic:cNvPicPr>
                  </pic:nvPicPr>
                  <pic:blipFill>
                    <a:blip r:embed="rId27"/>
                    <a:srcRect/>
                    <a:stretch>
                      <a:fillRect/>
                    </a:stretch>
                  </pic:blipFill>
                  <pic:spPr bwMode="auto">
                    <a:xfrm>
                      <a:off x="0" y="0"/>
                      <a:ext cx="5885922" cy="4406778"/>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Pokrivala iz odpadle rastlinske kože, Šejk, cikel selfiejev, 2017</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Tina Kolenik veliko govori o goloti in sramu, odkritem in zakritem… V študiji naredi nekakšen avtobiografski preobrat, ko spregovori o nekaterih filmih, ki so nanjo najbolj vplivali z načinom, kako so se dotikali problematike kože. Omenja film </w:t>
      </w:r>
      <w:r w:rsidRPr="005352CD">
        <w:rPr>
          <w:rFonts w:ascii="Times New Roman" w:eastAsia="Times New Roman" w:hAnsi="Times New Roman" w:cs="Times New Roman"/>
          <w:i/>
          <w:iCs/>
          <w:sz w:val="24"/>
          <w:szCs w:val="24"/>
          <w:lang w:eastAsia="sl-SI"/>
        </w:rPr>
        <w:t>Alabama Monroe</w:t>
      </w:r>
      <w:r w:rsidRPr="005352CD">
        <w:rPr>
          <w:rFonts w:ascii="Times New Roman" w:eastAsia="Times New Roman" w:hAnsi="Times New Roman" w:cs="Times New Roman"/>
          <w:sz w:val="24"/>
          <w:szCs w:val="24"/>
          <w:lang w:eastAsia="sl-SI"/>
        </w:rPr>
        <w:t xml:space="preserve"> (2012) belgijskega režiserja Felixa van Groeningena in Tarantinovo vojno dramo I</w:t>
      </w:r>
      <w:r w:rsidRPr="005352CD">
        <w:rPr>
          <w:rFonts w:ascii="Times New Roman" w:eastAsia="Times New Roman" w:hAnsi="Times New Roman" w:cs="Times New Roman"/>
          <w:i/>
          <w:iCs/>
          <w:sz w:val="24"/>
          <w:szCs w:val="24"/>
          <w:lang w:eastAsia="sl-SI"/>
        </w:rPr>
        <w:t>nglorious Bastards</w:t>
      </w:r>
      <w:r w:rsidRPr="005352CD">
        <w:rPr>
          <w:rFonts w:ascii="Times New Roman" w:eastAsia="Times New Roman" w:hAnsi="Times New Roman" w:cs="Times New Roman"/>
          <w:sz w:val="24"/>
          <w:szCs w:val="24"/>
          <w:lang w:eastAsia="sl-SI"/>
        </w:rPr>
        <w:t xml:space="preserve"> (2009)… V zaključku knjige pa spomni na film </w:t>
      </w:r>
      <w:r w:rsidRPr="005352CD">
        <w:rPr>
          <w:rFonts w:ascii="Times New Roman" w:eastAsia="Times New Roman" w:hAnsi="Times New Roman" w:cs="Times New Roman"/>
          <w:i/>
          <w:iCs/>
          <w:sz w:val="24"/>
          <w:szCs w:val="24"/>
          <w:lang w:eastAsia="sl-SI"/>
        </w:rPr>
        <w:t>Koža, v kateri živim</w:t>
      </w:r>
      <w:r w:rsidRPr="005352CD">
        <w:rPr>
          <w:rFonts w:ascii="Times New Roman" w:eastAsia="Times New Roman" w:hAnsi="Times New Roman" w:cs="Times New Roman"/>
          <w:sz w:val="24"/>
          <w:szCs w:val="24"/>
          <w:lang w:eastAsia="sl-SI"/>
        </w:rPr>
        <w:t xml:space="preserve"> Pedra Almodóvarja, v katerem igra priznanega lepotnega kirurga Roberta Ledegarda Antonio Banderas. Ženske, ki so obsedene s telesnim videzom in odvisnostjo od moškega je opazovala </w:t>
      </w:r>
      <w:r w:rsidRPr="005352CD">
        <w:rPr>
          <w:rFonts w:ascii="Times New Roman" w:eastAsia="Times New Roman" w:hAnsi="Times New Roman" w:cs="Times New Roman"/>
          <w:sz w:val="24"/>
          <w:szCs w:val="24"/>
          <w:lang w:eastAsia="sl-SI"/>
        </w:rPr>
        <w:lastRenderedPageBreak/>
        <w:t xml:space="preserve">in analizirala v črni komediji </w:t>
      </w:r>
      <w:r w:rsidRPr="005352CD">
        <w:rPr>
          <w:rFonts w:ascii="Times New Roman" w:eastAsia="Times New Roman" w:hAnsi="Times New Roman" w:cs="Times New Roman"/>
          <w:i/>
          <w:iCs/>
          <w:sz w:val="24"/>
          <w:szCs w:val="24"/>
          <w:lang w:eastAsia="sl-SI"/>
        </w:rPr>
        <w:t>Pomarančna koža</w:t>
      </w:r>
      <w:r w:rsidRPr="005352CD">
        <w:rPr>
          <w:rFonts w:ascii="Times New Roman" w:eastAsia="Times New Roman" w:hAnsi="Times New Roman" w:cs="Times New Roman"/>
          <w:sz w:val="24"/>
          <w:szCs w:val="24"/>
          <w:lang w:eastAsia="sl-SI"/>
        </w:rPr>
        <w:t xml:space="preserve"> srbske dramatičarke Maje Pelević v režiji Ivane Djilas (Mala scena MGL, 2010), kot gledališki primer uspele kostumografske kombinacije med golo kožo in oblačilnimi predmeti pa omenja predstavo </w:t>
      </w:r>
      <w:r w:rsidRPr="005352CD">
        <w:rPr>
          <w:rFonts w:ascii="Times New Roman" w:eastAsia="Times New Roman" w:hAnsi="Times New Roman" w:cs="Times New Roman"/>
          <w:i/>
          <w:iCs/>
          <w:sz w:val="24"/>
          <w:szCs w:val="24"/>
          <w:lang w:eastAsia="sl-SI"/>
        </w:rPr>
        <w:t>Preklet naj bo izdajalec svoje domovine</w:t>
      </w:r>
      <w:r w:rsidRPr="005352CD">
        <w:rPr>
          <w:rFonts w:ascii="Times New Roman" w:eastAsia="Times New Roman" w:hAnsi="Times New Roman" w:cs="Times New Roman"/>
          <w:sz w:val="24"/>
          <w:szCs w:val="24"/>
          <w:lang w:eastAsia="sl-SI"/>
        </w:rPr>
        <w:t xml:space="preserve"> (SMG, 2010). </w:t>
      </w:r>
      <w:r w:rsidRPr="005352CD">
        <w:rPr>
          <w:rFonts w:ascii="Times New Roman" w:eastAsia="Times New Roman" w:hAnsi="Times New Roman" w:cs="Times New Roman"/>
          <w:i/>
          <w:iCs/>
          <w:sz w:val="24"/>
          <w:szCs w:val="24"/>
          <w:lang w:eastAsia="sl-SI"/>
        </w:rPr>
        <w:t>Tejrezias</w:t>
      </w:r>
      <w:r w:rsidRPr="005352CD">
        <w:rPr>
          <w:rFonts w:ascii="Times New Roman" w:eastAsia="Times New Roman" w:hAnsi="Times New Roman" w:cs="Times New Roman"/>
          <w:sz w:val="24"/>
          <w:szCs w:val="24"/>
          <w:lang w:eastAsia="sl-SI"/>
        </w:rPr>
        <w:t xml:space="preserve">, “trajajoči performans” kanadske umetnice Heather Cassils, se je zgodil na festivalu Mesto žensk (2011). Omenja še prizor erotičnega zapeljevanja gole ženske v prozornem plašču v filmu </w:t>
      </w:r>
      <w:r w:rsidRPr="005352CD">
        <w:rPr>
          <w:rFonts w:ascii="Times New Roman" w:eastAsia="Times New Roman" w:hAnsi="Times New Roman" w:cs="Times New Roman"/>
          <w:i/>
          <w:iCs/>
          <w:sz w:val="24"/>
          <w:szCs w:val="24"/>
          <w:lang w:eastAsia="sl-SI"/>
        </w:rPr>
        <w:t>The Limits of Control</w:t>
      </w:r>
      <w:r w:rsidRPr="005352CD">
        <w:rPr>
          <w:rFonts w:ascii="Times New Roman" w:eastAsia="Times New Roman" w:hAnsi="Times New Roman" w:cs="Times New Roman"/>
          <w:sz w:val="24"/>
          <w:szCs w:val="24"/>
          <w:lang w:eastAsia="sl-SI"/>
        </w:rPr>
        <w:t xml:space="preserve"> (Jim Jarmusch, 2009).</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5936457" cy="7915275"/>
            <wp:effectExtent l="19050" t="0" r="7143" b="0"/>
            <wp:docPr id="13" name="Slika 13" descr="Tina 3 IMG_14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na 3 IMG_1494"/>
                    <pic:cNvPicPr>
                      <a:picLocks noChangeAspect="1" noChangeArrowheads="1"/>
                    </pic:cNvPicPr>
                  </pic:nvPicPr>
                  <pic:blipFill>
                    <a:blip r:embed="rId29"/>
                    <a:srcRect/>
                    <a:stretch>
                      <a:fillRect/>
                    </a:stretch>
                  </pic:blipFill>
                  <pic:spPr bwMode="auto">
                    <a:xfrm>
                      <a:off x="0" y="0"/>
                      <a:ext cx="5936457" cy="7915275"/>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lastRenderedPageBreak/>
        <w:t>Tina Kolenik – Intimnost na vpogled v Mestni galeriji</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Morda je v knjigi rahlo skrito “ekstremno barvanje kože” slavnega pop zvezdnika Michaela Jacksona, ki ni prenesel, da je zgolj črnec, rad pa bi bil belec. Vendar pa v že zaključeno življenjsko zgodbo z njim Kolenik poveže sramovanje, ki ga v posamezniku zbuja njegova kulturno manjvredna barva kože. Moderni rasizem 19. in 20. stoletja je povezan s procesom “epidermalizacije” kot vtisnjenih rasnih hierarhij v kožo, v njeno barvo, vonje, lastnosti in teksturo.</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6257925" cy="4152900"/>
            <wp:effectExtent l="19050" t="0" r="9525" b="0"/>
            <wp:docPr id="14" name="Slika 14" descr="zadnja_vecerja_1_tisk (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dnja_vecerja_1_tisk (6)">
                      <a:hlinkClick r:id="rId30"/>
                    </pic:cNvPr>
                    <pic:cNvPicPr>
                      <a:picLocks noChangeAspect="1" noChangeArrowheads="1"/>
                    </pic:cNvPicPr>
                  </pic:nvPicPr>
                  <pic:blipFill>
                    <a:blip r:embed="rId31"/>
                    <a:srcRect/>
                    <a:stretch>
                      <a:fillRect/>
                    </a:stretch>
                  </pic:blipFill>
                  <pic:spPr bwMode="auto">
                    <a:xfrm>
                      <a:off x="0" y="0"/>
                      <a:ext cx="6257925" cy="41529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Leonardova Zadnja večerja, Tina Kolenik kot Jezus Kristus, foto Dejan Ulaga</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Tina Kolenik spregovori tudi o koži v pornografskem filmu in umetniški produkciji, kar pa poveže bolj z industrijo filma in spolno moralo, z razkritjem “vsega”, ne pa z morebitnimi presežki, s katerimi bi se pokazala koža kot organ občutljivosti dotikanja dveh bitij. Na to temo posredno navezuje tri filme oziroma performanse: film </w:t>
      </w:r>
      <w:r w:rsidRPr="005352CD">
        <w:rPr>
          <w:rFonts w:ascii="Times New Roman" w:eastAsia="Times New Roman" w:hAnsi="Times New Roman" w:cs="Times New Roman"/>
          <w:i/>
          <w:iCs/>
          <w:sz w:val="24"/>
          <w:szCs w:val="24"/>
          <w:lang w:eastAsia="sl-SI"/>
        </w:rPr>
        <w:t>The Pillow Book</w:t>
      </w:r>
      <w:r w:rsidRPr="005352CD">
        <w:rPr>
          <w:rFonts w:ascii="Times New Roman" w:eastAsia="Times New Roman" w:hAnsi="Times New Roman" w:cs="Times New Roman"/>
          <w:sz w:val="24"/>
          <w:szCs w:val="24"/>
          <w:lang w:eastAsia="sl-SI"/>
        </w:rPr>
        <w:t xml:space="preserve"> Petra Greenawaya, performans </w:t>
      </w:r>
      <w:r w:rsidRPr="005352CD">
        <w:rPr>
          <w:rFonts w:ascii="Times New Roman" w:eastAsia="Times New Roman" w:hAnsi="Times New Roman" w:cs="Times New Roman"/>
          <w:i/>
          <w:iCs/>
          <w:sz w:val="24"/>
          <w:szCs w:val="24"/>
          <w:lang w:eastAsia="sl-SI"/>
        </w:rPr>
        <w:t>Antropometrija</w:t>
      </w:r>
      <w:r w:rsidRPr="005352CD">
        <w:rPr>
          <w:rFonts w:ascii="Times New Roman" w:eastAsia="Times New Roman" w:hAnsi="Times New Roman" w:cs="Times New Roman"/>
          <w:sz w:val="24"/>
          <w:szCs w:val="24"/>
          <w:lang w:eastAsia="sl-SI"/>
        </w:rPr>
        <w:t xml:space="preserve"> slikarja Yvesa Kleina ter performans Rona Atheyja.</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5734050" cy="8601075"/>
            <wp:effectExtent l="19050" t="0" r="0" b="0"/>
            <wp:docPr id="15" name="Slika 15" descr="Tina Knjiga 5 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na Knjiga 5 5">
                      <a:hlinkClick r:id="rId32"/>
                    </pic:cNvPr>
                    <pic:cNvPicPr>
                      <a:picLocks noChangeAspect="1" noChangeArrowheads="1"/>
                    </pic:cNvPicPr>
                  </pic:nvPicPr>
                  <pic:blipFill>
                    <a:blip r:embed="rId33"/>
                    <a:srcRect/>
                    <a:stretch>
                      <a:fillRect/>
                    </a:stretch>
                  </pic:blipFill>
                  <pic:spPr bwMode="auto">
                    <a:xfrm>
                      <a:off x="0" y="0"/>
                      <a:ext cx="5734050" cy="8601075"/>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lastRenderedPageBreak/>
        <w:t>Tina Kolenik – Po ustvarjalnem procesu, ko se je kostum spral s kože, foto Gaja Möderndorfer</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Omenja še nekatere filme z eksplicitnimi prizori spolnega občevanja, kot so </w:t>
      </w:r>
      <w:r w:rsidRPr="005352CD">
        <w:rPr>
          <w:rFonts w:ascii="Times New Roman" w:eastAsia="Times New Roman" w:hAnsi="Times New Roman" w:cs="Times New Roman"/>
          <w:i/>
          <w:iCs/>
          <w:sz w:val="24"/>
          <w:szCs w:val="24"/>
          <w:lang w:eastAsia="sl-SI"/>
        </w:rPr>
        <w:t>W.R. Misterije organizma</w:t>
      </w:r>
      <w:r w:rsidRPr="005352CD">
        <w:rPr>
          <w:rFonts w:ascii="Times New Roman" w:eastAsia="Times New Roman" w:hAnsi="Times New Roman" w:cs="Times New Roman"/>
          <w:sz w:val="24"/>
          <w:szCs w:val="24"/>
          <w:lang w:eastAsia="sl-SI"/>
        </w:rPr>
        <w:t xml:space="preserve"> (Makavejev, 1971), </w:t>
      </w:r>
      <w:r w:rsidRPr="005352CD">
        <w:rPr>
          <w:rFonts w:ascii="Times New Roman" w:eastAsia="Times New Roman" w:hAnsi="Times New Roman" w:cs="Times New Roman"/>
          <w:i/>
          <w:iCs/>
          <w:sz w:val="24"/>
          <w:szCs w:val="24"/>
          <w:lang w:eastAsia="sl-SI"/>
        </w:rPr>
        <w:t>Zadnji tango v Parizu</w:t>
      </w:r>
      <w:r w:rsidRPr="005352CD">
        <w:rPr>
          <w:rFonts w:ascii="Times New Roman" w:eastAsia="Times New Roman" w:hAnsi="Times New Roman" w:cs="Times New Roman"/>
          <w:sz w:val="24"/>
          <w:szCs w:val="24"/>
          <w:lang w:eastAsia="sl-SI"/>
        </w:rPr>
        <w:t xml:space="preserve"> (Bertolucci, 1972), </w:t>
      </w:r>
      <w:r w:rsidRPr="005352CD">
        <w:rPr>
          <w:rFonts w:ascii="Times New Roman" w:eastAsia="Times New Roman" w:hAnsi="Times New Roman" w:cs="Times New Roman"/>
          <w:i/>
          <w:iCs/>
          <w:sz w:val="24"/>
          <w:szCs w:val="24"/>
          <w:lang w:eastAsia="sl-SI"/>
        </w:rPr>
        <w:t>Emanuela</w:t>
      </w:r>
      <w:r w:rsidRPr="005352CD">
        <w:rPr>
          <w:rFonts w:ascii="Times New Roman" w:eastAsia="Times New Roman" w:hAnsi="Times New Roman" w:cs="Times New Roman"/>
          <w:sz w:val="24"/>
          <w:szCs w:val="24"/>
          <w:lang w:eastAsia="sl-SI"/>
        </w:rPr>
        <w:t xml:space="preserve"> (Jaeckin, 1973), </w:t>
      </w:r>
      <w:r w:rsidRPr="005352CD">
        <w:rPr>
          <w:rFonts w:ascii="Times New Roman" w:eastAsia="Times New Roman" w:hAnsi="Times New Roman" w:cs="Times New Roman"/>
          <w:i/>
          <w:iCs/>
          <w:sz w:val="24"/>
          <w:szCs w:val="24"/>
          <w:lang w:eastAsia="sl-SI"/>
        </w:rPr>
        <w:t>Cesarstvo čutil</w:t>
      </w:r>
      <w:r w:rsidRPr="005352CD">
        <w:rPr>
          <w:rFonts w:ascii="Times New Roman" w:eastAsia="Times New Roman" w:hAnsi="Times New Roman" w:cs="Times New Roman"/>
          <w:sz w:val="24"/>
          <w:szCs w:val="24"/>
          <w:lang w:eastAsia="sl-SI"/>
        </w:rPr>
        <w:t xml:space="preserve"> (Oshima, 1976), </w:t>
      </w:r>
      <w:r w:rsidRPr="005352CD">
        <w:rPr>
          <w:rFonts w:ascii="Times New Roman" w:eastAsia="Times New Roman" w:hAnsi="Times New Roman" w:cs="Times New Roman"/>
          <w:i/>
          <w:iCs/>
          <w:sz w:val="24"/>
          <w:szCs w:val="24"/>
          <w:lang w:eastAsia="sl-SI"/>
        </w:rPr>
        <w:t>Prvinski nagon</w:t>
      </w:r>
      <w:r w:rsidRPr="005352CD">
        <w:rPr>
          <w:rFonts w:ascii="Times New Roman" w:eastAsia="Times New Roman" w:hAnsi="Times New Roman" w:cs="Times New Roman"/>
          <w:sz w:val="24"/>
          <w:szCs w:val="24"/>
          <w:lang w:eastAsia="sl-SI"/>
        </w:rPr>
        <w:t xml:space="preserve"> (Verhoeven, 1992), </w:t>
      </w:r>
      <w:r w:rsidRPr="005352CD">
        <w:rPr>
          <w:rFonts w:ascii="Times New Roman" w:eastAsia="Times New Roman" w:hAnsi="Times New Roman" w:cs="Times New Roman"/>
          <w:i/>
          <w:iCs/>
          <w:sz w:val="24"/>
          <w:szCs w:val="24"/>
          <w:lang w:eastAsia="sl-SI"/>
        </w:rPr>
        <w:t>Romanca</w:t>
      </w:r>
      <w:r w:rsidRPr="005352CD">
        <w:rPr>
          <w:rFonts w:ascii="Times New Roman" w:eastAsia="Times New Roman" w:hAnsi="Times New Roman" w:cs="Times New Roman"/>
          <w:sz w:val="24"/>
          <w:szCs w:val="24"/>
          <w:lang w:eastAsia="sl-SI"/>
        </w:rPr>
        <w:t xml:space="preserve"> (Breillat, 1999), </w:t>
      </w:r>
      <w:r w:rsidRPr="005352CD">
        <w:rPr>
          <w:rFonts w:ascii="Times New Roman" w:eastAsia="Times New Roman" w:hAnsi="Times New Roman" w:cs="Times New Roman"/>
          <w:i/>
          <w:iCs/>
          <w:sz w:val="24"/>
          <w:szCs w:val="24"/>
          <w:lang w:eastAsia="sl-SI"/>
        </w:rPr>
        <w:t>Intimnost</w:t>
      </w:r>
      <w:r w:rsidRPr="005352CD">
        <w:rPr>
          <w:rFonts w:ascii="Times New Roman" w:eastAsia="Times New Roman" w:hAnsi="Times New Roman" w:cs="Times New Roman"/>
          <w:sz w:val="24"/>
          <w:szCs w:val="24"/>
          <w:lang w:eastAsia="sl-SI"/>
        </w:rPr>
        <w:t xml:space="preserve"> (Chéreau, 2001), </w:t>
      </w:r>
      <w:r w:rsidRPr="005352CD">
        <w:rPr>
          <w:rFonts w:ascii="Times New Roman" w:eastAsia="Times New Roman" w:hAnsi="Times New Roman" w:cs="Times New Roman"/>
          <w:i/>
          <w:iCs/>
          <w:sz w:val="24"/>
          <w:szCs w:val="24"/>
          <w:lang w:eastAsia="sl-SI"/>
        </w:rPr>
        <w:t>Ljubezen</w:t>
      </w:r>
      <w:r w:rsidRPr="005352CD">
        <w:rPr>
          <w:rFonts w:ascii="Times New Roman" w:eastAsia="Times New Roman" w:hAnsi="Times New Roman" w:cs="Times New Roman"/>
          <w:sz w:val="24"/>
          <w:szCs w:val="24"/>
          <w:lang w:eastAsia="sl-SI"/>
        </w:rPr>
        <w:t xml:space="preserve"> (Noé, 2015), </w:t>
      </w:r>
      <w:r w:rsidRPr="005352CD">
        <w:rPr>
          <w:rFonts w:ascii="Times New Roman" w:eastAsia="Times New Roman" w:hAnsi="Times New Roman" w:cs="Times New Roman"/>
          <w:i/>
          <w:iCs/>
          <w:sz w:val="24"/>
          <w:szCs w:val="24"/>
          <w:lang w:eastAsia="sl-SI"/>
        </w:rPr>
        <w:t>Antikrist</w:t>
      </w:r>
      <w:r w:rsidRPr="005352CD">
        <w:rPr>
          <w:rFonts w:ascii="Times New Roman" w:eastAsia="Times New Roman" w:hAnsi="Times New Roman" w:cs="Times New Roman"/>
          <w:sz w:val="24"/>
          <w:szCs w:val="24"/>
          <w:lang w:eastAsia="sl-SI"/>
        </w:rPr>
        <w:t xml:space="preserve"> in </w:t>
      </w:r>
      <w:r w:rsidRPr="005352CD">
        <w:rPr>
          <w:rFonts w:ascii="Times New Roman" w:eastAsia="Times New Roman" w:hAnsi="Times New Roman" w:cs="Times New Roman"/>
          <w:i/>
          <w:iCs/>
          <w:sz w:val="24"/>
          <w:szCs w:val="24"/>
          <w:lang w:eastAsia="sl-SI"/>
        </w:rPr>
        <w:t>Nimfomanka</w:t>
      </w:r>
      <w:r w:rsidRPr="005352CD">
        <w:rPr>
          <w:rFonts w:ascii="Times New Roman" w:eastAsia="Times New Roman" w:hAnsi="Times New Roman" w:cs="Times New Roman"/>
          <w:sz w:val="24"/>
          <w:szCs w:val="24"/>
          <w:lang w:eastAsia="sl-SI"/>
        </w:rPr>
        <w:t xml:space="preserve"> (Lars von Trier). Zanimivo je, da je pozabila na sociološki, kulturološki in moralno-etični vložek v slovensko družbo prvega javnega prikazovanja pornografskih filmov v kinu Sloga v Ljubljani, potem ko je dosegel izjemno gledanost danski film </w:t>
      </w:r>
      <w:r w:rsidRPr="005352CD">
        <w:rPr>
          <w:rFonts w:ascii="Times New Roman" w:eastAsia="Times New Roman" w:hAnsi="Times New Roman" w:cs="Times New Roman"/>
          <w:i/>
          <w:iCs/>
          <w:sz w:val="24"/>
          <w:szCs w:val="24"/>
          <w:lang w:eastAsia="sl-SI"/>
        </w:rPr>
        <w:t>Kozel v raju</w:t>
      </w:r>
      <w:r w:rsidRPr="005352CD">
        <w:rPr>
          <w:rFonts w:ascii="Times New Roman" w:eastAsia="Times New Roman" w:hAnsi="Times New Roman" w:cs="Times New Roman"/>
          <w:sz w:val="24"/>
          <w:szCs w:val="24"/>
          <w:lang w:eastAsia="sl-SI"/>
        </w:rPr>
        <w:t xml:space="preserve"> (Gabriel Axel, 1962), zatem pa še Hladnikova </w:t>
      </w:r>
      <w:r w:rsidRPr="005352CD">
        <w:rPr>
          <w:rFonts w:ascii="Times New Roman" w:eastAsia="Times New Roman" w:hAnsi="Times New Roman" w:cs="Times New Roman"/>
          <w:i/>
          <w:iCs/>
          <w:sz w:val="24"/>
          <w:szCs w:val="24"/>
          <w:lang w:eastAsia="sl-SI"/>
        </w:rPr>
        <w:t>Maškarada</w:t>
      </w:r>
      <w:r w:rsidRPr="005352CD">
        <w:rPr>
          <w:rFonts w:ascii="Times New Roman" w:eastAsia="Times New Roman" w:hAnsi="Times New Roman" w:cs="Times New Roman"/>
          <w:sz w:val="24"/>
          <w:szCs w:val="24"/>
          <w:lang w:eastAsia="sl-SI"/>
        </w:rPr>
        <w:t xml:space="preserve"> (1971). Ljubljana in Slovenija se je začela “spolno osvobajati” že ob koncu šestdesetih let. Temu fenomenu pa Tina Kolenik ne sledi, saj je premlada, da bi ga občutila.</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5591175" cy="7943850"/>
            <wp:effectExtent l="19050" t="0" r="9525" b="0"/>
            <wp:docPr id="16" name="Slika 16" descr="Tina 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na M4.jpg"/>
                    <pic:cNvPicPr>
                      <a:picLocks noChangeAspect="1" noChangeArrowheads="1"/>
                    </pic:cNvPicPr>
                  </pic:nvPicPr>
                  <pic:blipFill>
                    <a:blip r:embed="rId34"/>
                    <a:srcRect/>
                    <a:stretch>
                      <a:fillRect/>
                    </a:stretch>
                  </pic:blipFill>
                  <pic:spPr bwMode="auto">
                    <a:xfrm>
                      <a:off x="0" y="0"/>
                      <a:ext cx="5591175" cy="794385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 xml:space="preserve">Tina Kolenik – Projekt </w:t>
      </w:r>
      <w:r w:rsidRPr="005352CD">
        <w:rPr>
          <w:rFonts w:ascii="Times New Roman" w:eastAsia="Times New Roman" w:hAnsi="Times New Roman" w:cs="Times New Roman"/>
          <w:b/>
          <w:bCs/>
          <w:i/>
          <w:iCs/>
          <w:sz w:val="24"/>
          <w:szCs w:val="24"/>
          <w:lang w:eastAsia="sl-SI"/>
        </w:rPr>
        <w:t>Ceci est un costume</w:t>
      </w:r>
      <w:r w:rsidRPr="005352CD">
        <w:rPr>
          <w:rFonts w:ascii="Times New Roman" w:eastAsia="Times New Roman" w:hAnsi="Times New Roman" w:cs="Times New Roman"/>
          <w:b/>
          <w:bCs/>
          <w:sz w:val="24"/>
          <w:szCs w:val="24"/>
          <w:lang w:eastAsia="sl-SI"/>
        </w:rPr>
        <w:t>, po Magrittu, kot ga je na njeno golo telo narisala ilustratorka Samira Kentrić, foto Gaja Möderndorfer</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lastRenderedPageBreak/>
        <w:t xml:space="preserve">Tina Kolenik v kratkem, a pomenljivem poglavju Projekt </w:t>
      </w:r>
      <w:r w:rsidRPr="005352CD">
        <w:rPr>
          <w:rFonts w:ascii="Times New Roman" w:eastAsia="Times New Roman" w:hAnsi="Times New Roman" w:cs="Times New Roman"/>
          <w:i/>
          <w:iCs/>
          <w:sz w:val="24"/>
          <w:szCs w:val="24"/>
          <w:lang w:eastAsia="sl-SI"/>
        </w:rPr>
        <w:t>Ceci est un costume</w:t>
      </w:r>
      <w:r w:rsidRPr="005352CD">
        <w:rPr>
          <w:rFonts w:ascii="Times New Roman" w:eastAsia="Times New Roman" w:hAnsi="Times New Roman" w:cs="Times New Roman"/>
          <w:sz w:val="24"/>
          <w:szCs w:val="24"/>
          <w:lang w:eastAsia="sl-SI"/>
        </w:rPr>
        <w:t xml:space="preserve"> analizira slikarski opus belgijskega nadrealističnega slikarja Renéja Magritta, še posebej njegovo sliko </w:t>
      </w:r>
      <w:r w:rsidRPr="005352CD">
        <w:rPr>
          <w:rFonts w:ascii="Times New Roman" w:eastAsia="Times New Roman" w:hAnsi="Times New Roman" w:cs="Times New Roman"/>
          <w:i/>
          <w:iCs/>
          <w:sz w:val="24"/>
          <w:szCs w:val="24"/>
          <w:lang w:eastAsia="sl-SI"/>
        </w:rPr>
        <w:t>Ceci n’est pas une pipe</w:t>
      </w:r>
      <w:r w:rsidRPr="005352CD">
        <w:rPr>
          <w:rFonts w:ascii="Times New Roman" w:eastAsia="Times New Roman" w:hAnsi="Times New Roman" w:cs="Times New Roman"/>
          <w:sz w:val="24"/>
          <w:szCs w:val="24"/>
          <w:lang w:eastAsia="sl-SI"/>
        </w:rPr>
        <w:t xml:space="preserve">. Slika je bila inspiracija za njen kostum, kot bi ga lahko uporabila v resnem, umetniškem filmu, v pornografskem filmu ali celo v gledališču. Sama pravi, da bi bilo zanimivo </w:t>
      </w:r>
      <w:r w:rsidRPr="005352CD">
        <w:rPr>
          <w:rFonts w:ascii="Times New Roman" w:eastAsia="Times New Roman" w:hAnsi="Times New Roman" w:cs="Times New Roman"/>
          <w:i/>
          <w:iCs/>
          <w:sz w:val="24"/>
          <w:szCs w:val="24"/>
          <w:lang w:eastAsia="sl-SI"/>
        </w:rPr>
        <w:t>“videti, kako poteka spolno občevanje skozi obleko, ki je naslikana na golo telo.”</w:t>
      </w:r>
      <w:r w:rsidRPr="005352CD">
        <w:rPr>
          <w:rFonts w:ascii="Times New Roman" w:eastAsia="Times New Roman" w:hAnsi="Times New Roman" w:cs="Times New Roman"/>
          <w:sz w:val="24"/>
          <w:szCs w:val="24"/>
          <w:lang w:eastAsia="sl-SI"/>
        </w:rPr>
        <w:t xml:space="preserve"> Sama bi najraje naredila take kostume za filme, ki bi jih režirali Woody Allen, Quentin Tarantino, Pedro Almodóvar ali Lars von Trier. V gledališkem kontekstu pa bi s takimi kostumi postavila na oder Andersenovo pravljico </w:t>
      </w:r>
      <w:r w:rsidRPr="005352CD">
        <w:rPr>
          <w:rFonts w:ascii="Times New Roman" w:eastAsia="Times New Roman" w:hAnsi="Times New Roman" w:cs="Times New Roman"/>
          <w:i/>
          <w:iCs/>
          <w:sz w:val="24"/>
          <w:szCs w:val="24"/>
          <w:lang w:eastAsia="sl-SI"/>
        </w:rPr>
        <w:t>Cesarjeva nova oblačila. </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6362700" cy="4407495"/>
            <wp:effectExtent l="19050" t="0" r="0" b="0"/>
            <wp:docPr id="17" name="Slika 17" descr="Tina Žid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na Žid D.jpg"/>
                    <pic:cNvPicPr>
                      <a:picLocks noChangeAspect="1" noChangeArrowheads="1"/>
                    </pic:cNvPicPr>
                  </pic:nvPicPr>
                  <pic:blipFill>
                    <a:blip r:embed="rId35"/>
                    <a:srcRect/>
                    <a:stretch>
                      <a:fillRect/>
                    </a:stretch>
                  </pic:blipFill>
                  <pic:spPr bwMode="auto">
                    <a:xfrm>
                      <a:off x="0" y="0"/>
                      <a:ext cx="6362700" cy="4407495"/>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Pokrivala iz odpadle rastlinske kože, Žid, cikel selfiejev, 2017</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Velik poudarek daje opisu lastnih projektov, bodisi samo načrtovanih, še bolj pa izvedenih. S temi opisi zelo dostojno zanika mišljenje mnogih umetnikov, češ da naj njihove umetnine same spregovorijo in nagovorijo gledalca in poslušalca. Za Tino Kolenik ta princip molka ne obstaja; kdor ima kaj povedati, to tudi zna, in sicer na vseh ravneh. To pa ni pomembno le za današnji, aktualni trenutek, kot za zgodovinski kontekst. Kot veste, je vsakršnih zgodovinskih pričevanj, zlasti ko jih študijsko iščeš, premalo.</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6468158" cy="7167190"/>
            <wp:effectExtent l="19050" t="0" r="8842" b="0"/>
            <wp:docPr id="18" name="Slika 18" descr="Tina Marija 2 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na Marija 2 IMG_1395.jpg"/>
                    <pic:cNvPicPr>
                      <a:picLocks noChangeAspect="1" noChangeArrowheads="1"/>
                    </pic:cNvPicPr>
                  </pic:nvPicPr>
                  <pic:blipFill>
                    <a:blip r:embed="rId36"/>
                    <a:srcRect/>
                    <a:stretch>
                      <a:fillRect/>
                    </a:stretch>
                  </pic:blipFill>
                  <pic:spPr bwMode="auto">
                    <a:xfrm>
                      <a:off x="0" y="0"/>
                      <a:ext cx="6468158" cy="716719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Marija</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lastRenderedPageBreak/>
        <w:t>Tina Kolenik se dobro zaveda, da bi bila uporaba človeške kože kot kostuma v gledališču nesmiselna. Je pa svojska njena ideja, kako bi kostumsko oblikovala Donno Elviro v Don Juanu. Tu žal ni bolj natančna, za čigav tekst, dramo ali celo opero bi to naredila, saj razmerje med Don Juanom in njegovo žensko (misli celo, da je njegova žena), ni čisto jasno. Elvira s kostumom ne bi mogla doseči tistega, kar si najbolj želi: Don Juana zadržati zase, kljub Leporellovemu “katalogu”.</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6257925" cy="4762500"/>
            <wp:effectExtent l="19050" t="0" r="9525" b="0"/>
            <wp:docPr id="19" name="Slika 19" descr="Tina Knjiga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na Knjiga 2">
                      <a:hlinkClick r:id="rId37"/>
                    </pic:cNvPr>
                    <pic:cNvPicPr>
                      <a:picLocks noChangeAspect="1" noChangeArrowheads="1"/>
                    </pic:cNvPicPr>
                  </pic:nvPicPr>
                  <pic:blipFill>
                    <a:blip r:embed="rId38"/>
                    <a:srcRect/>
                    <a:stretch>
                      <a:fillRect/>
                    </a:stretch>
                  </pic:blipFill>
                  <pic:spPr bwMode="auto">
                    <a:xfrm>
                      <a:off x="0" y="0"/>
                      <a:ext cx="6257925" cy="47625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Črni križ na človeški koži (izrez), Manifest Poetizma, AGRFT, 2010, foto Gaja Möderndorfer</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Poglavje </w:t>
      </w:r>
      <w:r w:rsidRPr="005352CD">
        <w:rPr>
          <w:rFonts w:ascii="Times New Roman" w:eastAsia="Times New Roman" w:hAnsi="Times New Roman" w:cs="Times New Roman"/>
          <w:i/>
          <w:iCs/>
          <w:sz w:val="24"/>
          <w:szCs w:val="24"/>
          <w:lang w:eastAsia="sl-SI"/>
        </w:rPr>
        <w:t>Koža in njene funkcije</w:t>
      </w:r>
      <w:r w:rsidRPr="005352CD">
        <w:rPr>
          <w:rFonts w:ascii="Times New Roman" w:eastAsia="Times New Roman" w:hAnsi="Times New Roman" w:cs="Times New Roman"/>
          <w:sz w:val="24"/>
          <w:szCs w:val="24"/>
          <w:lang w:eastAsia="sl-SI"/>
        </w:rPr>
        <w:t xml:space="preserve"> je morda manj eksplicitno z vidika predstavitve same umetniške ustvarjalnosti Tine Kolenik. Bolj se kaže kot izpostavljanje telesnih idealov v času in prostoru. Seveda je že ta tema tako rekoč neskončna, še posebej z vidika zgodovine likovne umetnosti. Telesni ideali so se nenehno spreminjali in se bodo še naprej. V slikarstvu je bil v zadnjem času s portreti izredno debelih ljudi hote najbolj provokativen kolumbijski slikar Fernando Botero, pa tudi britanski slikar Lucian Freud v svojih aktih ni bil manj izrazit. Posebno genialna pa je slika, dvojni avtoportret slikarke Fride Kahlo Dve Fridi, ki predstavlja mehiško in evropsko slikarko. Morda bi se sem navezal še razvpiti avstrijski slikar, scenograf in performer Hermann Nitsch s svojimi krvavimi tituali. Teh štirih umetnikov Kolenik ne omenja.</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059622" cy="6241095"/>
            <wp:effectExtent l="19050" t="0" r="0" b="0"/>
            <wp:docPr id="20" name="Slika 20" descr="Tina The Wirgin and Chil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na The Wirgin and Child"/>
                    <pic:cNvPicPr>
                      <a:picLocks noChangeAspect="1" noChangeArrowheads="1"/>
                    </pic:cNvPicPr>
                  </pic:nvPicPr>
                  <pic:blipFill>
                    <a:blip r:embed="rId40"/>
                    <a:srcRect/>
                    <a:stretch>
                      <a:fillRect/>
                    </a:stretch>
                  </pic:blipFill>
                  <pic:spPr bwMode="auto">
                    <a:xfrm>
                      <a:off x="0" y="0"/>
                      <a:ext cx="6059622" cy="6241095"/>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The Wirgin and Child, cikel selfiejev, 2017</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Občutljiva je tema v poglavju </w:t>
      </w:r>
      <w:r w:rsidRPr="005352CD">
        <w:rPr>
          <w:rFonts w:ascii="Times New Roman" w:eastAsia="Times New Roman" w:hAnsi="Times New Roman" w:cs="Times New Roman"/>
          <w:i/>
          <w:iCs/>
          <w:sz w:val="24"/>
          <w:szCs w:val="24"/>
          <w:lang w:eastAsia="sl-SI"/>
        </w:rPr>
        <w:t>Načini preoblikovanja telesa v preteklosti in sedanjosti</w:t>
      </w:r>
      <w:r w:rsidRPr="005352CD">
        <w:rPr>
          <w:rFonts w:ascii="Times New Roman" w:eastAsia="Times New Roman" w:hAnsi="Times New Roman" w:cs="Times New Roman"/>
          <w:sz w:val="24"/>
          <w:szCs w:val="24"/>
          <w:lang w:eastAsia="sl-SI"/>
        </w:rPr>
        <w:t xml:space="preserve">. Prav tako je neizčrpna. Tina Kolenik ugotavlja, da je </w:t>
      </w:r>
      <w:r w:rsidRPr="005352CD">
        <w:rPr>
          <w:rFonts w:ascii="Times New Roman" w:eastAsia="Times New Roman" w:hAnsi="Times New Roman" w:cs="Times New Roman"/>
          <w:i/>
          <w:iCs/>
          <w:sz w:val="24"/>
          <w:szCs w:val="24"/>
          <w:lang w:eastAsia="sl-SI"/>
        </w:rPr>
        <w:t>“domala obsesivna skrb za lepoto, všečnost ali privlačnost mogoče interpretirati tudi kot nadvse očitno znamenje zmagoslavja kulture nad naravo.”</w:t>
      </w:r>
      <w:r w:rsidRPr="005352CD">
        <w:rPr>
          <w:rFonts w:ascii="Times New Roman" w:eastAsia="Times New Roman" w:hAnsi="Times New Roman" w:cs="Times New Roman"/>
          <w:sz w:val="24"/>
          <w:szCs w:val="24"/>
          <w:lang w:eastAsia="sl-SI"/>
        </w:rPr>
        <w:t xml:space="preserve"> In za to navede vrsto primerov.</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322219" cy="8429625"/>
            <wp:effectExtent l="19050" t="0" r="2381" b="0"/>
            <wp:docPr id="21" name="Slika 21" descr="OLYMPUS DIGITAL CAMER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LYMPUS DIGITAL CAMERA">
                      <a:hlinkClick r:id="rId41"/>
                    </pic:cNvPr>
                    <pic:cNvPicPr>
                      <a:picLocks noChangeAspect="1" noChangeArrowheads="1"/>
                    </pic:cNvPicPr>
                  </pic:nvPicPr>
                  <pic:blipFill>
                    <a:blip r:embed="rId42"/>
                    <a:srcRect/>
                    <a:stretch>
                      <a:fillRect/>
                    </a:stretch>
                  </pic:blipFill>
                  <pic:spPr bwMode="auto">
                    <a:xfrm>
                      <a:off x="0" y="0"/>
                      <a:ext cx="6322219" cy="8429625"/>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lastRenderedPageBreak/>
        <w:t>Tina Kolenik – Z vaje za performans Kri – nolina, 2012, foto Matija Praznik</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i/>
          <w:iCs/>
          <w:sz w:val="24"/>
          <w:szCs w:val="24"/>
          <w:lang w:eastAsia="sl-SI"/>
        </w:rPr>
        <w:t>Koža in performans</w:t>
      </w:r>
      <w:r w:rsidRPr="005352CD">
        <w:rPr>
          <w:rFonts w:ascii="Times New Roman" w:eastAsia="Times New Roman" w:hAnsi="Times New Roman" w:cs="Times New Roman"/>
          <w:sz w:val="24"/>
          <w:szCs w:val="24"/>
          <w:lang w:eastAsia="sl-SI"/>
        </w:rPr>
        <w:t xml:space="preserve"> ni samo njeno poglavje, saj se zaveda, da ni edina v tovrstnem performanskem svetu, predvsem sodobne evropske in ameriške umetnosti  (body art, performansi Marine Abramović, kirurški performansi Orlan, nastopi italijanskega performerja Franka B…)</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388967" cy="7981950"/>
            <wp:effectExtent l="19050" t="0" r="0" b="0"/>
            <wp:docPr id="22" name="Slika 22" descr="Tina Knjiga 13 Avtoportre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na Knjiga 13 Avtoportret">
                      <a:hlinkClick r:id="rId43"/>
                    </pic:cNvPr>
                    <pic:cNvPicPr>
                      <a:picLocks noChangeAspect="1" noChangeArrowheads="1"/>
                    </pic:cNvPicPr>
                  </pic:nvPicPr>
                  <pic:blipFill>
                    <a:blip r:embed="rId44"/>
                    <a:srcRect/>
                    <a:stretch>
                      <a:fillRect/>
                    </a:stretch>
                  </pic:blipFill>
                  <pic:spPr bwMode="auto">
                    <a:xfrm>
                      <a:off x="0" y="0"/>
                      <a:ext cx="6388967" cy="798195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lastRenderedPageBreak/>
        <w:t>Tina Kolenik – Avtoportret s selfiejem, 2017</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Najbolj avtobiografsko poglavje v knjigi je, poleg opisa Etične komisije, še </w:t>
      </w:r>
      <w:r w:rsidRPr="005352CD">
        <w:rPr>
          <w:rFonts w:ascii="Times New Roman" w:eastAsia="Times New Roman" w:hAnsi="Times New Roman" w:cs="Times New Roman"/>
          <w:i/>
          <w:iCs/>
          <w:sz w:val="24"/>
          <w:szCs w:val="24"/>
          <w:lang w:eastAsia="sl-SI"/>
        </w:rPr>
        <w:t>Koža in telo v izbranih projektih</w:t>
      </w:r>
      <w:r w:rsidRPr="005352CD">
        <w:rPr>
          <w:rFonts w:ascii="Times New Roman" w:eastAsia="Times New Roman" w:hAnsi="Times New Roman" w:cs="Times New Roman"/>
          <w:sz w:val="24"/>
          <w:szCs w:val="24"/>
          <w:lang w:eastAsia="sl-SI"/>
        </w:rPr>
        <w:t>.</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6234113" cy="4156075"/>
            <wp:effectExtent l="19050" t="0" r="0" b="0"/>
            <wp:docPr id="23" name="Slika 23" descr="Tina Knjiga 12 1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na Knjiga 12 11"/>
                    <pic:cNvPicPr>
                      <a:picLocks noChangeAspect="1" noChangeArrowheads="1"/>
                    </pic:cNvPicPr>
                  </pic:nvPicPr>
                  <pic:blipFill>
                    <a:blip r:embed="rId46"/>
                    <a:srcRect/>
                    <a:stretch>
                      <a:fillRect/>
                    </a:stretch>
                  </pic:blipFill>
                  <pic:spPr bwMode="auto">
                    <a:xfrm>
                      <a:off x="0" y="0"/>
                      <a:ext cx="6234113" cy="4156075"/>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Performans Intimnost na vpogled, Mini miška (Tina Kolenik) in Miki miška (Dominik Vodopivec), Mestna galerija Ljubljana, 2017, foto Andrej Peunik</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Tina Kolenik najprej spregovori o v javnosti manj znanih ali neznanih njenih delih, kot sta predstava </w:t>
      </w:r>
      <w:r w:rsidRPr="005352CD">
        <w:rPr>
          <w:rFonts w:ascii="Times New Roman" w:eastAsia="Times New Roman" w:hAnsi="Times New Roman" w:cs="Times New Roman"/>
          <w:i/>
          <w:iCs/>
          <w:sz w:val="24"/>
          <w:szCs w:val="24"/>
          <w:lang w:eastAsia="sl-SI"/>
        </w:rPr>
        <w:t>Projekt Hamlet</w:t>
      </w:r>
      <w:r w:rsidRPr="005352CD">
        <w:rPr>
          <w:rFonts w:ascii="Times New Roman" w:eastAsia="Times New Roman" w:hAnsi="Times New Roman" w:cs="Times New Roman"/>
          <w:sz w:val="24"/>
          <w:szCs w:val="24"/>
          <w:lang w:eastAsia="sl-SI"/>
        </w:rPr>
        <w:t xml:space="preserve"> in reinterpretacija Rembrandtove slike </w:t>
      </w:r>
      <w:r w:rsidRPr="005352CD">
        <w:rPr>
          <w:rFonts w:ascii="Times New Roman" w:eastAsia="Times New Roman" w:hAnsi="Times New Roman" w:cs="Times New Roman"/>
          <w:i/>
          <w:iCs/>
          <w:sz w:val="24"/>
          <w:szCs w:val="24"/>
          <w:lang w:eastAsia="sl-SI"/>
        </w:rPr>
        <w:t>Anatomija doktorja Tulpa</w:t>
      </w:r>
      <w:r w:rsidRPr="005352CD">
        <w:rPr>
          <w:rFonts w:ascii="Times New Roman" w:eastAsia="Times New Roman" w:hAnsi="Times New Roman" w:cs="Times New Roman"/>
          <w:sz w:val="24"/>
          <w:szCs w:val="24"/>
          <w:lang w:eastAsia="sl-SI"/>
        </w:rPr>
        <w:t>.</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6419850" cy="4286250"/>
            <wp:effectExtent l="19050" t="0" r="0" b="0"/>
            <wp:docPr id="24" name="Slika 24" descr="Tina Projekt Haml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na Projekt Hamlet 1.jpg"/>
                    <pic:cNvPicPr>
                      <a:picLocks noChangeAspect="1" noChangeArrowheads="1"/>
                    </pic:cNvPicPr>
                  </pic:nvPicPr>
                  <pic:blipFill>
                    <a:blip r:embed="rId47"/>
                    <a:srcRect/>
                    <a:stretch>
                      <a:fillRect/>
                    </a:stretch>
                  </pic:blipFill>
                  <pic:spPr bwMode="auto">
                    <a:xfrm>
                      <a:off x="0" y="0"/>
                      <a:ext cx="6419850" cy="428625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Predstava Projekt Hamlet, služabnik Blaž Setnikar in Hamlet Andrej Zalesjak, AGFRT, 2009, foto Željko Stevanić</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6438900" cy="4292600"/>
            <wp:effectExtent l="19050" t="0" r="0" b="0"/>
            <wp:docPr id="25" name="Slika 25" descr="Tina Kolenik Rembrand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na Kolenik Rembrandt 2.jpg"/>
                    <pic:cNvPicPr>
                      <a:picLocks noChangeAspect="1" noChangeArrowheads="1"/>
                    </pic:cNvPicPr>
                  </pic:nvPicPr>
                  <pic:blipFill>
                    <a:blip r:embed="rId48"/>
                    <a:srcRect/>
                    <a:stretch>
                      <a:fillRect/>
                    </a:stretch>
                  </pic:blipFill>
                  <pic:spPr bwMode="auto">
                    <a:xfrm>
                      <a:off x="0" y="0"/>
                      <a:ext cx="6438900" cy="42926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Reinterpretacija Rembrandtove slike Anatomija doktorja Tulpa, od leve: Jacob Koolvelt (Lara Vouk</w:t>
      </w:r>
      <w:r w:rsidRPr="005352CD">
        <w:rPr>
          <w:rFonts w:ascii="Times New Roman" w:eastAsia="Times New Roman" w:hAnsi="Times New Roman" w:cs="Times New Roman"/>
          <w:b/>
          <w:bCs/>
          <w:i/>
          <w:iCs/>
          <w:sz w:val="24"/>
          <w:szCs w:val="24"/>
          <w:lang w:eastAsia="sl-SI"/>
        </w:rPr>
        <w:t xml:space="preserve">), </w:t>
      </w:r>
      <w:r w:rsidRPr="005352CD">
        <w:rPr>
          <w:rFonts w:ascii="Times New Roman" w:eastAsia="Times New Roman" w:hAnsi="Times New Roman" w:cs="Times New Roman"/>
          <w:b/>
          <w:bCs/>
          <w:sz w:val="24"/>
          <w:szCs w:val="24"/>
          <w:lang w:eastAsia="sl-SI"/>
        </w:rPr>
        <w:t>Jacob Block (Zala Ana Štiglic), mrlič (Maša Grošelj), Jacob de Witt (Petja Labović), Matthijs Kalkoen (Voranc Boh), Adriaan Slabberaan (Mia Skrbinac), Frans van Loenen (Sara Dirnbek), Hartman Hartmansz (Blaž Dolenc) in doktr Tulp (Žan Koprivnik), AGRFT</w:t>
      </w:r>
      <w:r w:rsidRPr="005352CD">
        <w:rPr>
          <w:rFonts w:ascii="Times New Roman" w:eastAsia="Times New Roman" w:hAnsi="Times New Roman" w:cs="Times New Roman"/>
          <w:b/>
          <w:bCs/>
          <w:i/>
          <w:iCs/>
          <w:sz w:val="24"/>
          <w:szCs w:val="24"/>
          <w:lang w:eastAsia="sl-SI"/>
        </w:rPr>
        <w:t xml:space="preserve">, </w:t>
      </w:r>
      <w:r w:rsidRPr="005352CD">
        <w:rPr>
          <w:rFonts w:ascii="Times New Roman" w:eastAsia="Times New Roman" w:hAnsi="Times New Roman" w:cs="Times New Roman"/>
          <w:b/>
          <w:bCs/>
          <w:sz w:val="24"/>
          <w:szCs w:val="24"/>
          <w:lang w:eastAsia="sl-SI"/>
        </w:rPr>
        <w:t>2014, foto Dominik Mencej</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004767" cy="6896100"/>
            <wp:effectExtent l="19050" t="0" r="0" b="0"/>
            <wp:docPr id="26" name="Slika 26" descr="Tina Knjiga I, m not perfect, time to give u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na Knjiga I, m not perfect, time to give up."/>
                    <pic:cNvPicPr>
                      <a:picLocks noChangeAspect="1" noChangeArrowheads="1"/>
                    </pic:cNvPicPr>
                  </pic:nvPicPr>
                  <pic:blipFill>
                    <a:blip r:embed="rId50"/>
                    <a:srcRect/>
                    <a:stretch>
                      <a:fillRect/>
                    </a:stretch>
                  </pic:blipFill>
                  <pic:spPr bwMode="auto">
                    <a:xfrm>
                      <a:off x="0" y="0"/>
                      <a:ext cx="6004767" cy="68961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I am not perfect, time to give up, iz cikla selfiejev, 2017</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lastRenderedPageBreak/>
        <w:t xml:space="preserve">Nihče pa ne bo mogel mimo njenih sklepnih poglavij kot so: </w:t>
      </w:r>
      <w:r w:rsidRPr="005352CD">
        <w:rPr>
          <w:rFonts w:ascii="Times New Roman" w:eastAsia="Times New Roman" w:hAnsi="Times New Roman" w:cs="Times New Roman"/>
          <w:i/>
          <w:iCs/>
          <w:sz w:val="24"/>
          <w:szCs w:val="24"/>
          <w:lang w:eastAsia="sl-SI"/>
        </w:rPr>
        <w:t>Kri – nolina (kot oblačilo “postmoderne Evgenije”), Nerealizirani projekt Zlati dež – nik</w:t>
      </w:r>
      <w:r w:rsidRPr="005352CD">
        <w:rPr>
          <w:rFonts w:ascii="Times New Roman" w:eastAsia="Times New Roman" w:hAnsi="Times New Roman" w:cs="Times New Roman"/>
          <w:sz w:val="24"/>
          <w:szCs w:val="24"/>
          <w:lang w:eastAsia="sl-SI"/>
        </w:rPr>
        <w:t xml:space="preserve"> ter </w:t>
      </w:r>
      <w:r w:rsidRPr="005352CD">
        <w:rPr>
          <w:rFonts w:ascii="Times New Roman" w:eastAsia="Times New Roman" w:hAnsi="Times New Roman" w:cs="Times New Roman"/>
          <w:i/>
          <w:iCs/>
          <w:sz w:val="24"/>
          <w:szCs w:val="24"/>
          <w:lang w:eastAsia="sl-SI"/>
        </w:rPr>
        <w:t>Urin, blato, intimnost in zasebnost na vpogled (opis treh performansov).</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505575" cy="9753600"/>
            <wp:effectExtent l="19050" t="0" r="9525" b="0"/>
            <wp:docPr id="27" name="Slika 27" descr="Tina Knjiga 10 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na Knjiga 10 9">
                      <a:hlinkClick r:id="rId51"/>
                    </pic:cNvPr>
                    <pic:cNvPicPr>
                      <a:picLocks noChangeAspect="1" noChangeArrowheads="1"/>
                    </pic:cNvPicPr>
                  </pic:nvPicPr>
                  <pic:blipFill>
                    <a:blip r:embed="rId52"/>
                    <a:srcRect/>
                    <a:stretch>
                      <a:fillRect/>
                    </a:stretch>
                  </pic:blipFill>
                  <pic:spPr bwMode="auto">
                    <a:xfrm>
                      <a:off x="0" y="0"/>
                      <a:ext cx="6505575" cy="97536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lastRenderedPageBreak/>
        <w:t>Tina Kolenik – Performans Leda z labodom, Leda (Tina Kolenik) in Zevs (Igor Sviderski), Studio MGL, 2014, foto Jan Marin</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Tina Kolenik svoje performanse opisuje zelo doživeto, intimno, izpovedno, tako rekoč pisateljsko. Za te performanse je izvirno avtorsko glasbo napisal skladatelj Aldo Kumar.</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6067425" cy="4550569"/>
            <wp:effectExtent l="19050" t="0" r="9525" b="0"/>
            <wp:docPr id="28" name="Slika 28" descr="Tina Hišica, Mestna galerija Ljubljan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na Hišica, Mestna galerija Ljubljana"/>
                    <pic:cNvPicPr>
                      <a:picLocks noChangeAspect="1" noChangeArrowheads="1"/>
                    </pic:cNvPicPr>
                  </pic:nvPicPr>
                  <pic:blipFill>
                    <a:blip r:embed="rId54"/>
                    <a:srcRect/>
                    <a:stretch>
                      <a:fillRect/>
                    </a:stretch>
                  </pic:blipFill>
                  <pic:spPr bwMode="auto">
                    <a:xfrm>
                      <a:off x="0" y="0"/>
                      <a:ext cx="6067425" cy="4550569"/>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 Hišica, Intimnost na vpogled, performans in instalacija, Mestna galerija Ljubljana, 2017, foto: Matevž Paternoster</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Tina Kolenik na koncu knjige že nakaže svoj nov ustvarjalni cikel, ki bo temeljil na pokrivalih iz odpadne rastlinske kože, kot uporablja primerjalno ta termin, in bo razstavljen avgusta in septembra letos v Galeriji Kresija v Ljubljani.</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extent cx="6505575" cy="9753600"/>
            <wp:effectExtent l="19050" t="0" r="9525" b="0"/>
            <wp:docPr id="29" name="Slika 29" descr="Tina Knjiga 11 1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na Knjiga 11 10">
                      <a:hlinkClick r:id="rId55"/>
                    </pic:cNvPr>
                    <pic:cNvPicPr>
                      <a:picLocks noChangeAspect="1" noChangeArrowheads="1"/>
                    </pic:cNvPicPr>
                  </pic:nvPicPr>
                  <pic:blipFill>
                    <a:blip r:embed="rId56"/>
                    <a:srcRect/>
                    <a:stretch>
                      <a:fillRect/>
                    </a:stretch>
                  </pic:blipFill>
                  <pic:spPr bwMode="auto">
                    <a:xfrm>
                      <a:off x="0" y="0"/>
                      <a:ext cx="6505575" cy="975360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lastRenderedPageBreak/>
        <w:t>Tina Kolenik – Performans Leda z labodom, Studio MGL, 2014, foto Jan Marin</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Cikel je eksperimentalno zasnovala sama in ga posnela s selfiejem, tako da bo na koncu sama izbrala najuspešnejše, najbolj markantne in identifikacijsko prepoznavne “like”. Kot se pokaže že po nekaj osnutkih, je Tina Kolenik sijajen “hermafrodit”.</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6267450" cy="4725070"/>
            <wp:effectExtent l="19050" t="0" r="0" b="0"/>
            <wp:docPr id="30" name="Slika 30" descr="Tina Kap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na Kapa b.jpg"/>
                    <pic:cNvPicPr>
                      <a:picLocks noChangeAspect="1" noChangeArrowheads="1"/>
                    </pic:cNvPicPr>
                  </pic:nvPicPr>
                  <pic:blipFill>
                    <a:blip r:embed="rId57"/>
                    <a:srcRect/>
                    <a:stretch>
                      <a:fillRect/>
                    </a:stretch>
                  </pic:blipFill>
                  <pic:spPr bwMode="auto">
                    <a:xfrm>
                      <a:off x="0" y="0"/>
                      <a:ext cx="6267450" cy="4725070"/>
                    </a:xfrm>
                    <a:prstGeom prst="rect">
                      <a:avLst/>
                    </a:prstGeom>
                    <a:noFill/>
                    <a:ln w="9525">
                      <a:noFill/>
                      <a:miter lim="800000"/>
                      <a:headEnd/>
                      <a:tailEnd/>
                    </a:ln>
                  </pic:spPr>
                </pic:pic>
              </a:graphicData>
            </a:graphic>
          </wp:inline>
        </w:drawing>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b/>
          <w:bCs/>
          <w:sz w:val="24"/>
          <w:szCs w:val="24"/>
          <w:lang w:eastAsia="sl-SI"/>
        </w:rPr>
        <w:t>Tina Kolenik –</w:t>
      </w:r>
      <w:r w:rsidRPr="005352CD">
        <w:rPr>
          <w:rFonts w:ascii="Times New Roman" w:eastAsia="Times New Roman" w:hAnsi="Times New Roman" w:cs="Times New Roman"/>
          <w:sz w:val="24"/>
          <w:szCs w:val="24"/>
          <w:lang w:eastAsia="sl-SI"/>
        </w:rPr>
        <w:t> </w:t>
      </w:r>
      <w:r w:rsidRPr="005352CD">
        <w:rPr>
          <w:rFonts w:ascii="Times New Roman" w:eastAsia="Times New Roman" w:hAnsi="Times New Roman" w:cs="Times New Roman"/>
          <w:b/>
          <w:bCs/>
          <w:sz w:val="24"/>
          <w:szCs w:val="24"/>
          <w:lang w:eastAsia="sl-SI"/>
        </w:rPr>
        <w:t>Pokrivala iz odpadle rastlinske kože, Pravoslavna, cikel selfiejev, 2017</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 xml:space="preserve">Na koncu ne morem zamolčati sijajne spremne besede prof. doc. dr. Blaža Lukana </w:t>
      </w:r>
      <w:r w:rsidRPr="005352CD">
        <w:rPr>
          <w:rFonts w:ascii="Times New Roman" w:eastAsia="Times New Roman" w:hAnsi="Times New Roman" w:cs="Times New Roman"/>
          <w:i/>
          <w:iCs/>
          <w:sz w:val="24"/>
          <w:szCs w:val="24"/>
          <w:lang w:eastAsia="sl-SI"/>
        </w:rPr>
        <w:t>Razkošje kože</w:t>
      </w:r>
      <w:r w:rsidRPr="005352CD">
        <w:rPr>
          <w:rFonts w:ascii="Times New Roman" w:eastAsia="Times New Roman" w:hAnsi="Times New Roman" w:cs="Times New Roman"/>
          <w:sz w:val="24"/>
          <w:szCs w:val="24"/>
          <w:lang w:eastAsia="sl-SI"/>
        </w:rPr>
        <w:t>. Lukan Tino Kolenik in njeno ustvarjanje dobro pozna in spremlja, razume in ga zna vpeti v prostor s poudarkom na njeni izvirni umetniški poetiki. Ni pa slučaj, da “kljub vsemu” Lukan opaža in priznava izjemen človeški etos v vsem ustvarjanju Tine Kolenik.</w:t>
      </w:r>
    </w:p>
    <w:p w:rsidR="005352CD" w:rsidRPr="005352CD" w:rsidRDefault="005352CD" w:rsidP="005352CD">
      <w:pPr>
        <w:spacing w:before="100" w:beforeAutospacing="1" w:after="100" w:afterAutospacing="1"/>
        <w:rPr>
          <w:rFonts w:ascii="Times New Roman" w:eastAsia="Times New Roman" w:hAnsi="Times New Roman" w:cs="Times New Roman"/>
          <w:sz w:val="24"/>
          <w:szCs w:val="24"/>
          <w:lang w:eastAsia="sl-SI"/>
        </w:rPr>
      </w:pPr>
      <w:r w:rsidRPr="005352CD">
        <w:rPr>
          <w:rFonts w:ascii="Times New Roman" w:eastAsia="Times New Roman" w:hAnsi="Times New Roman" w:cs="Times New Roman"/>
          <w:sz w:val="24"/>
          <w:szCs w:val="24"/>
          <w:lang w:eastAsia="sl-SI"/>
        </w:rPr>
        <w:t>Marijan Zlobec</w:t>
      </w:r>
    </w:p>
    <w:sectPr w:rsidR="005352CD" w:rsidRPr="005352CD" w:rsidSect="00CD3DE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DA1D24"/>
    <w:multiLevelType w:val="multilevel"/>
    <w:tmpl w:val="9AA4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5352CD"/>
    <w:rsid w:val="001110FD"/>
    <w:rsid w:val="00121D5A"/>
    <w:rsid w:val="00503549"/>
    <w:rsid w:val="005352CD"/>
    <w:rsid w:val="005C39C2"/>
    <w:rsid w:val="006615F6"/>
    <w:rsid w:val="007D1DF9"/>
    <w:rsid w:val="00832065"/>
    <w:rsid w:val="008830EE"/>
    <w:rsid w:val="009077BA"/>
    <w:rsid w:val="009F0A90"/>
    <w:rsid w:val="00B37DAC"/>
    <w:rsid w:val="00C168BC"/>
    <w:rsid w:val="00CD3DEE"/>
    <w:rsid w:val="00CF39C8"/>
    <w:rsid w:val="00D03D7E"/>
    <w:rsid w:val="00EB25E1"/>
    <w:rsid w:val="00FF6BFE"/>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D3DEE"/>
  </w:style>
  <w:style w:type="paragraph" w:styleId="Naslov1">
    <w:name w:val="heading 1"/>
    <w:basedOn w:val="Navaden"/>
    <w:link w:val="Naslov1Znak"/>
    <w:uiPriority w:val="9"/>
    <w:qFormat/>
    <w:rsid w:val="005352CD"/>
    <w:pPr>
      <w:spacing w:before="100" w:beforeAutospacing="1" w:after="100" w:afterAutospacing="1"/>
      <w:outlineLvl w:val="0"/>
    </w:pPr>
    <w:rPr>
      <w:rFonts w:ascii="Times New Roman" w:eastAsia="Times New Roman" w:hAnsi="Times New Roman" w:cs="Times New Roman"/>
      <w:b/>
      <w:bCs/>
      <w:kern w:val="36"/>
      <w:sz w:val="48"/>
      <w:szCs w:val="48"/>
      <w:lang w:eastAsia="sl-SI"/>
    </w:rPr>
  </w:style>
  <w:style w:type="paragraph" w:styleId="Naslov3">
    <w:name w:val="heading 3"/>
    <w:basedOn w:val="Navaden"/>
    <w:link w:val="Naslov3Znak"/>
    <w:uiPriority w:val="9"/>
    <w:qFormat/>
    <w:rsid w:val="005352CD"/>
    <w:pPr>
      <w:spacing w:before="100" w:beforeAutospacing="1" w:after="100" w:afterAutospacing="1"/>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352CD"/>
    <w:rPr>
      <w:rFonts w:ascii="Times New Roman" w:eastAsia="Times New Roman" w:hAnsi="Times New Roman" w:cs="Times New Roman"/>
      <w:b/>
      <w:bCs/>
      <w:kern w:val="36"/>
      <w:sz w:val="48"/>
      <w:szCs w:val="48"/>
      <w:lang w:eastAsia="sl-SI"/>
    </w:rPr>
  </w:style>
  <w:style w:type="character" w:customStyle="1" w:styleId="Naslov3Znak">
    <w:name w:val="Naslov 3 Znak"/>
    <w:basedOn w:val="Privzetapisavaodstavka"/>
    <w:link w:val="Naslov3"/>
    <w:uiPriority w:val="9"/>
    <w:rsid w:val="005352CD"/>
    <w:rPr>
      <w:rFonts w:ascii="Times New Roman" w:eastAsia="Times New Roman" w:hAnsi="Times New Roman" w:cs="Times New Roman"/>
      <w:b/>
      <w:bCs/>
      <w:sz w:val="27"/>
      <w:szCs w:val="27"/>
      <w:lang w:eastAsia="sl-SI"/>
    </w:rPr>
  </w:style>
  <w:style w:type="character" w:styleId="Hiperpovezava">
    <w:name w:val="Hyperlink"/>
    <w:basedOn w:val="Privzetapisavaodstavka"/>
    <w:uiPriority w:val="99"/>
    <w:semiHidden/>
    <w:unhideWhenUsed/>
    <w:rsid w:val="005352CD"/>
    <w:rPr>
      <w:color w:val="0000FF"/>
      <w:u w:val="single"/>
    </w:rPr>
  </w:style>
  <w:style w:type="character" w:customStyle="1" w:styleId="posted-on">
    <w:name w:val="posted-on"/>
    <w:basedOn w:val="Privzetapisavaodstavka"/>
    <w:rsid w:val="005352CD"/>
  </w:style>
  <w:style w:type="paragraph" w:styleId="Navadensplet">
    <w:name w:val="Normal (Web)"/>
    <w:basedOn w:val="Navaden"/>
    <w:uiPriority w:val="99"/>
    <w:semiHidden/>
    <w:unhideWhenUsed/>
    <w:rsid w:val="005352CD"/>
    <w:pPr>
      <w:spacing w:before="100" w:beforeAutospacing="1" w:after="100" w:afterAutospacing="1"/>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352CD"/>
    <w:rPr>
      <w:b/>
      <w:bCs/>
    </w:rPr>
  </w:style>
  <w:style w:type="character" w:styleId="Poudarek">
    <w:name w:val="Emphasis"/>
    <w:basedOn w:val="Privzetapisavaodstavka"/>
    <w:uiPriority w:val="20"/>
    <w:qFormat/>
    <w:rsid w:val="005352CD"/>
    <w:rPr>
      <w:i/>
      <w:iCs/>
    </w:rPr>
  </w:style>
  <w:style w:type="character" w:customStyle="1" w:styleId="gmail-textexposedshow">
    <w:name w:val="gmail-text_exposed_show"/>
    <w:basedOn w:val="Privzetapisavaodstavka"/>
    <w:rsid w:val="005352CD"/>
  </w:style>
  <w:style w:type="character" w:customStyle="1" w:styleId="share-count">
    <w:name w:val="share-count"/>
    <w:basedOn w:val="Privzetapisavaodstavka"/>
    <w:rsid w:val="005352CD"/>
  </w:style>
  <w:style w:type="paragraph" w:customStyle="1" w:styleId="jp-relatedposts-post">
    <w:name w:val="jp-relatedposts-post"/>
    <w:basedOn w:val="Navaden"/>
    <w:rsid w:val="005352CD"/>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jp-relatedposts-post-title">
    <w:name w:val="jp-relatedposts-post-title"/>
    <w:basedOn w:val="Privzetapisavaodstavka"/>
    <w:rsid w:val="005352CD"/>
  </w:style>
  <w:style w:type="character" w:customStyle="1" w:styleId="jp-relatedposts-post-context">
    <w:name w:val="jp-relatedposts-post-context"/>
    <w:basedOn w:val="Privzetapisavaodstavka"/>
    <w:rsid w:val="005352CD"/>
  </w:style>
  <w:style w:type="character" w:customStyle="1" w:styleId="comments-link">
    <w:name w:val="comments-link"/>
    <w:basedOn w:val="Privzetapisavaodstavka"/>
    <w:rsid w:val="005352CD"/>
  </w:style>
  <w:style w:type="paragraph" w:styleId="z-vrhobrazca">
    <w:name w:val="HTML Top of Form"/>
    <w:basedOn w:val="Navaden"/>
    <w:next w:val="Navaden"/>
    <w:link w:val="z-vrhobrazcaZnak"/>
    <w:hidden/>
    <w:uiPriority w:val="99"/>
    <w:semiHidden/>
    <w:unhideWhenUsed/>
    <w:rsid w:val="005352CD"/>
    <w:pPr>
      <w:pBdr>
        <w:bottom w:val="single" w:sz="6" w:space="1" w:color="auto"/>
      </w:pBdr>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5352C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5352CD"/>
    <w:pPr>
      <w:pBdr>
        <w:top w:val="single" w:sz="6" w:space="1" w:color="auto"/>
      </w:pBdr>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5352CD"/>
    <w:rPr>
      <w:rFonts w:ascii="Arial" w:eastAsia="Times New Roman" w:hAnsi="Arial" w:cs="Arial"/>
      <w:vanish/>
      <w:sz w:val="16"/>
      <w:szCs w:val="16"/>
      <w:lang w:eastAsia="sl-SI"/>
    </w:rPr>
  </w:style>
  <w:style w:type="character" w:customStyle="1" w:styleId="screen-reader-text">
    <w:name w:val="screen-reader-text"/>
    <w:basedOn w:val="Privzetapisavaodstavka"/>
    <w:rsid w:val="005352CD"/>
  </w:style>
  <w:style w:type="character" w:customStyle="1" w:styleId="meta-nav">
    <w:name w:val="meta-nav"/>
    <w:basedOn w:val="Privzetapisavaodstavka"/>
    <w:rsid w:val="005352CD"/>
  </w:style>
  <w:style w:type="paragraph" w:styleId="Besedilooblaka">
    <w:name w:val="Balloon Text"/>
    <w:basedOn w:val="Navaden"/>
    <w:link w:val="BesedilooblakaZnak"/>
    <w:uiPriority w:val="99"/>
    <w:semiHidden/>
    <w:unhideWhenUsed/>
    <w:rsid w:val="005352C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352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3339943">
      <w:bodyDiv w:val="1"/>
      <w:marLeft w:val="0"/>
      <w:marRight w:val="0"/>
      <w:marTop w:val="0"/>
      <w:marBottom w:val="0"/>
      <w:divBdr>
        <w:top w:val="none" w:sz="0" w:space="0" w:color="auto"/>
        <w:left w:val="none" w:sz="0" w:space="0" w:color="auto"/>
        <w:bottom w:val="none" w:sz="0" w:space="0" w:color="auto"/>
        <w:right w:val="none" w:sz="0" w:space="0" w:color="auto"/>
      </w:divBdr>
      <w:divsChild>
        <w:div w:id="67727339">
          <w:marLeft w:val="0"/>
          <w:marRight w:val="0"/>
          <w:marTop w:val="0"/>
          <w:marBottom w:val="0"/>
          <w:divBdr>
            <w:top w:val="none" w:sz="0" w:space="0" w:color="auto"/>
            <w:left w:val="none" w:sz="0" w:space="0" w:color="auto"/>
            <w:bottom w:val="none" w:sz="0" w:space="0" w:color="auto"/>
            <w:right w:val="none" w:sz="0" w:space="0" w:color="auto"/>
          </w:divBdr>
          <w:divsChild>
            <w:div w:id="687409366">
              <w:marLeft w:val="0"/>
              <w:marRight w:val="0"/>
              <w:marTop w:val="0"/>
              <w:marBottom w:val="0"/>
              <w:divBdr>
                <w:top w:val="none" w:sz="0" w:space="0" w:color="auto"/>
                <w:left w:val="none" w:sz="0" w:space="0" w:color="auto"/>
                <w:bottom w:val="none" w:sz="0" w:space="0" w:color="auto"/>
                <w:right w:val="none" w:sz="0" w:space="0" w:color="auto"/>
              </w:divBdr>
              <w:divsChild>
                <w:div w:id="5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52371">
          <w:marLeft w:val="0"/>
          <w:marRight w:val="0"/>
          <w:marTop w:val="0"/>
          <w:marBottom w:val="0"/>
          <w:divBdr>
            <w:top w:val="none" w:sz="0" w:space="0" w:color="auto"/>
            <w:left w:val="none" w:sz="0" w:space="0" w:color="auto"/>
            <w:bottom w:val="none" w:sz="0" w:space="0" w:color="auto"/>
            <w:right w:val="none" w:sz="0" w:space="0" w:color="auto"/>
          </w:divBdr>
          <w:divsChild>
            <w:div w:id="823470111">
              <w:marLeft w:val="0"/>
              <w:marRight w:val="0"/>
              <w:marTop w:val="0"/>
              <w:marBottom w:val="0"/>
              <w:divBdr>
                <w:top w:val="none" w:sz="0" w:space="0" w:color="auto"/>
                <w:left w:val="none" w:sz="0" w:space="0" w:color="auto"/>
                <w:bottom w:val="none" w:sz="0" w:space="0" w:color="auto"/>
                <w:right w:val="none" w:sz="0" w:space="0" w:color="auto"/>
              </w:divBdr>
              <w:divsChild>
                <w:div w:id="162551101">
                  <w:marLeft w:val="0"/>
                  <w:marRight w:val="0"/>
                  <w:marTop w:val="0"/>
                  <w:marBottom w:val="0"/>
                  <w:divBdr>
                    <w:top w:val="none" w:sz="0" w:space="0" w:color="auto"/>
                    <w:left w:val="none" w:sz="0" w:space="0" w:color="auto"/>
                    <w:bottom w:val="none" w:sz="0" w:space="0" w:color="auto"/>
                    <w:right w:val="none" w:sz="0" w:space="0" w:color="auto"/>
                  </w:divBdr>
                  <w:divsChild>
                    <w:div w:id="613945157">
                      <w:marLeft w:val="0"/>
                      <w:marRight w:val="0"/>
                      <w:marTop w:val="0"/>
                      <w:marBottom w:val="0"/>
                      <w:divBdr>
                        <w:top w:val="none" w:sz="0" w:space="0" w:color="auto"/>
                        <w:left w:val="none" w:sz="0" w:space="0" w:color="auto"/>
                        <w:bottom w:val="none" w:sz="0" w:space="0" w:color="auto"/>
                        <w:right w:val="none" w:sz="0" w:space="0" w:color="auto"/>
                      </w:divBdr>
                    </w:div>
                    <w:div w:id="778450058">
                      <w:marLeft w:val="0"/>
                      <w:marRight w:val="0"/>
                      <w:marTop w:val="0"/>
                      <w:marBottom w:val="0"/>
                      <w:divBdr>
                        <w:top w:val="none" w:sz="0" w:space="0" w:color="auto"/>
                        <w:left w:val="none" w:sz="0" w:space="0" w:color="auto"/>
                        <w:bottom w:val="none" w:sz="0" w:space="0" w:color="auto"/>
                        <w:right w:val="none" w:sz="0" w:space="0" w:color="auto"/>
                      </w:divBdr>
                      <w:divsChild>
                        <w:div w:id="2137328835">
                          <w:marLeft w:val="0"/>
                          <w:marRight w:val="0"/>
                          <w:marTop w:val="0"/>
                          <w:marBottom w:val="0"/>
                          <w:divBdr>
                            <w:top w:val="none" w:sz="0" w:space="0" w:color="auto"/>
                            <w:left w:val="none" w:sz="0" w:space="0" w:color="auto"/>
                            <w:bottom w:val="none" w:sz="0" w:space="0" w:color="auto"/>
                            <w:right w:val="none" w:sz="0" w:space="0" w:color="auto"/>
                          </w:divBdr>
                          <w:divsChild>
                            <w:div w:id="1746607295">
                              <w:marLeft w:val="0"/>
                              <w:marRight w:val="0"/>
                              <w:marTop w:val="0"/>
                              <w:marBottom w:val="0"/>
                              <w:divBdr>
                                <w:top w:val="none" w:sz="0" w:space="0" w:color="auto"/>
                                <w:left w:val="none" w:sz="0" w:space="0" w:color="auto"/>
                                <w:bottom w:val="none" w:sz="0" w:space="0" w:color="auto"/>
                                <w:right w:val="none" w:sz="0" w:space="0" w:color="auto"/>
                              </w:divBdr>
                              <w:divsChild>
                                <w:div w:id="1455783217">
                                  <w:marLeft w:val="0"/>
                                  <w:marRight w:val="0"/>
                                  <w:marTop w:val="0"/>
                                  <w:marBottom w:val="0"/>
                                  <w:divBdr>
                                    <w:top w:val="none" w:sz="0" w:space="0" w:color="auto"/>
                                    <w:left w:val="none" w:sz="0" w:space="0" w:color="auto"/>
                                    <w:bottom w:val="none" w:sz="0" w:space="0" w:color="auto"/>
                                    <w:right w:val="none" w:sz="0" w:space="0" w:color="auto"/>
                                  </w:divBdr>
                                  <w:divsChild>
                                    <w:div w:id="14040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5731">
                              <w:marLeft w:val="0"/>
                              <w:marRight w:val="0"/>
                              <w:marTop w:val="0"/>
                              <w:marBottom w:val="0"/>
                              <w:divBdr>
                                <w:top w:val="none" w:sz="0" w:space="0" w:color="auto"/>
                                <w:left w:val="none" w:sz="0" w:space="0" w:color="auto"/>
                                <w:bottom w:val="none" w:sz="0" w:space="0" w:color="auto"/>
                                <w:right w:val="none" w:sz="0" w:space="0" w:color="auto"/>
                              </w:divBdr>
                              <w:divsChild>
                                <w:div w:id="12209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3853">
                      <w:marLeft w:val="0"/>
                      <w:marRight w:val="0"/>
                      <w:marTop w:val="0"/>
                      <w:marBottom w:val="0"/>
                      <w:divBdr>
                        <w:top w:val="none" w:sz="0" w:space="0" w:color="auto"/>
                        <w:left w:val="none" w:sz="0" w:space="0" w:color="auto"/>
                        <w:bottom w:val="none" w:sz="0" w:space="0" w:color="auto"/>
                        <w:right w:val="none" w:sz="0" w:space="0" w:color="auto"/>
                      </w:divBdr>
                      <w:divsChild>
                        <w:div w:id="1106653905">
                          <w:marLeft w:val="0"/>
                          <w:marRight w:val="0"/>
                          <w:marTop w:val="0"/>
                          <w:marBottom w:val="0"/>
                          <w:divBdr>
                            <w:top w:val="none" w:sz="0" w:space="0" w:color="auto"/>
                            <w:left w:val="none" w:sz="0" w:space="0" w:color="auto"/>
                            <w:bottom w:val="none" w:sz="0" w:space="0" w:color="auto"/>
                            <w:right w:val="none" w:sz="0" w:space="0" w:color="auto"/>
                          </w:divBdr>
                          <w:divsChild>
                            <w:div w:id="1962569858">
                              <w:marLeft w:val="0"/>
                              <w:marRight w:val="0"/>
                              <w:marTop w:val="0"/>
                              <w:marBottom w:val="0"/>
                              <w:divBdr>
                                <w:top w:val="none" w:sz="0" w:space="0" w:color="auto"/>
                                <w:left w:val="none" w:sz="0" w:space="0" w:color="auto"/>
                                <w:bottom w:val="none" w:sz="0" w:space="0" w:color="auto"/>
                                <w:right w:val="none" w:sz="0" w:space="0" w:color="auto"/>
                              </w:divBdr>
                              <w:divsChild>
                                <w:div w:id="4387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15779">
                      <w:marLeft w:val="0"/>
                      <w:marRight w:val="0"/>
                      <w:marTop w:val="0"/>
                      <w:marBottom w:val="0"/>
                      <w:divBdr>
                        <w:top w:val="none" w:sz="0" w:space="0" w:color="auto"/>
                        <w:left w:val="none" w:sz="0" w:space="0" w:color="auto"/>
                        <w:bottom w:val="none" w:sz="0" w:space="0" w:color="auto"/>
                        <w:right w:val="none" w:sz="0" w:space="0" w:color="auto"/>
                      </w:divBdr>
                      <w:divsChild>
                        <w:div w:id="335038279">
                          <w:marLeft w:val="0"/>
                          <w:marRight w:val="0"/>
                          <w:marTop w:val="0"/>
                          <w:marBottom w:val="0"/>
                          <w:divBdr>
                            <w:top w:val="none" w:sz="0" w:space="0" w:color="auto"/>
                            <w:left w:val="none" w:sz="0" w:space="0" w:color="auto"/>
                            <w:bottom w:val="none" w:sz="0" w:space="0" w:color="auto"/>
                            <w:right w:val="none" w:sz="0" w:space="0" w:color="auto"/>
                          </w:divBdr>
                        </w:div>
                        <w:div w:id="3717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arijanzlobec.files.wordpress.com/2018/01/tina-knjiga-6-6.jpg" TargetMode="External"/><Relationship Id="rId26" Type="http://schemas.openxmlformats.org/officeDocument/2006/relationships/hyperlink" Target="https://marijanzlobec.files.wordpress.com/2018/01/tina-c5a1ejk.jpg" TargetMode="External"/><Relationship Id="rId39" Type="http://schemas.openxmlformats.org/officeDocument/2006/relationships/hyperlink" Target="https://marijanzlobec.files.wordpress.com/2018/01/tina-the-wirgin-and-child.jpg"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hyperlink" Target="https://marijanzlobec.files.wordpress.com/2018/01/tina-knjiga-11-10.jpg" TargetMode="External"/><Relationship Id="rId7" Type="http://schemas.openxmlformats.org/officeDocument/2006/relationships/hyperlink" Target="https://marijanzlobec.files.wordpress.com/2018/01/tina-zlati-dezcc8c.jpg" TargetMode="External"/><Relationship Id="rId12" Type="http://schemas.openxmlformats.org/officeDocument/2006/relationships/hyperlink" Target="https://marijanzlobec.files.wordpress.com/2018/01/zadnja-vec48derja-img_51331.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rijanzlobec.files.wordpress.com/2018/01/tina-jezus-img_7551.jpg" TargetMode="External"/><Relationship Id="rId20" Type="http://schemas.openxmlformats.org/officeDocument/2006/relationships/hyperlink" Target="https://marijanzlobec.files.wordpress.com/2018/01/tina-modra.jpg" TargetMode="External"/><Relationship Id="rId29" Type="http://schemas.openxmlformats.org/officeDocument/2006/relationships/image" Target="media/image13.jpeg"/><Relationship Id="rId41" Type="http://schemas.openxmlformats.org/officeDocument/2006/relationships/hyperlink" Target="https://marijanzlobec.files.wordpress.com/2018/01/tina-knjiga-3-3.jpg" TargetMode="External"/><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marijanzlobec.files.wordpress.com/2018/01/tina-knjiga-4-4.jpg" TargetMode="External"/><Relationship Id="rId32" Type="http://schemas.openxmlformats.org/officeDocument/2006/relationships/hyperlink" Target="https://marijanzlobec.files.wordpress.com/2018/01/tina-knjiga-5-5.jpg" TargetMode="External"/><Relationship Id="rId37" Type="http://schemas.openxmlformats.org/officeDocument/2006/relationships/hyperlink" Target="https://marijanzlobec.files.wordpress.com/2018/01/tina-knjiga-2.jpg" TargetMode="External"/><Relationship Id="rId40" Type="http://schemas.openxmlformats.org/officeDocument/2006/relationships/image" Target="media/image20.jpeg"/><Relationship Id="rId45" Type="http://schemas.openxmlformats.org/officeDocument/2006/relationships/hyperlink" Target="https://marijanzlobec.files.wordpress.com/2018/01/tina-knjiga-12-11.jpg" TargetMode="External"/><Relationship Id="rId53" Type="http://schemas.openxmlformats.org/officeDocument/2006/relationships/hyperlink" Target="https://marijanzlobec.files.wordpress.com/2018/01/tina-hiscc8cica-mestna-galerija-ljubljana.jpg" TargetMode="External"/><Relationship Id="rId58" Type="http://schemas.openxmlformats.org/officeDocument/2006/relationships/fontTable" Target="fontTable.xml"/><Relationship Id="rId5" Type="http://schemas.openxmlformats.org/officeDocument/2006/relationships/hyperlink" Target="https://marijanzlobec.wordpress.com/"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marijanzlobec.files.wordpress.com/2018/01/tina-3-img_1494.jpg" TargetMode="External"/><Relationship Id="rId36" Type="http://schemas.openxmlformats.org/officeDocument/2006/relationships/image" Target="media/image18.jpeg"/><Relationship Id="rId49" Type="http://schemas.openxmlformats.org/officeDocument/2006/relationships/hyperlink" Target="https://marijanzlobec.files.wordpress.com/2018/01/tina-knjiga-i-m-not-perfect-time-to-give-up.jpg" TargetMode="External"/><Relationship Id="rId57"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s://marijanzlobec.files.wordpress.com/2018/01/tina-kri-nolina.jpg" TargetMode="External"/><Relationship Id="rId14" Type="http://schemas.openxmlformats.org/officeDocument/2006/relationships/hyperlink" Target="https://marijanzlobec.files.wordpress.com/2018/01/tina-img_2228.jpg" TargetMode="External"/><Relationship Id="rId22" Type="http://schemas.openxmlformats.org/officeDocument/2006/relationships/hyperlink" Target="https://marijanzlobec.files.wordpress.com/2018/01/tina-knjiga.jpg" TargetMode="External"/><Relationship Id="rId27" Type="http://schemas.openxmlformats.org/officeDocument/2006/relationships/image" Target="media/image12.jpeg"/><Relationship Id="rId30" Type="http://schemas.openxmlformats.org/officeDocument/2006/relationships/hyperlink" Target="https://marijanzlobec.files.wordpress.com/2018/01/zadnja_vecerja_1_tisk-61.jpg" TargetMode="External"/><Relationship Id="rId35" Type="http://schemas.openxmlformats.org/officeDocument/2006/relationships/image" Target="media/image17.jpeg"/><Relationship Id="rId43" Type="http://schemas.openxmlformats.org/officeDocument/2006/relationships/hyperlink" Target="https://marijanzlobec.files.wordpress.com/2018/01/tina-knjiga-13-avtoportret.jpg" TargetMode="External"/><Relationship Id="rId48" Type="http://schemas.openxmlformats.org/officeDocument/2006/relationships/image" Target="media/image25.jpeg"/><Relationship Id="rId56"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hyperlink" Target="https://marijanzlobec.files.wordpress.com/2018/01/tina-knjiga-10-9.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2726</Words>
  <Characters>15542</Characters>
  <Application>Microsoft Office Word</Application>
  <DocSecurity>0</DocSecurity>
  <Lines>129</Lines>
  <Paragraphs>36</Paragraphs>
  <ScaleCrop>false</ScaleCrop>
  <Company/>
  <LinksUpToDate>false</LinksUpToDate>
  <CharactersWithSpaces>18232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dcterms:created xsi:type="dcterms:W3CDTF">2018-01-23T12:15:00Z</dcterms:created>
  <dcterms:modified xsi:type="dcterms:W3CDTF">2018-01-23T12:21:00Z</dcterms:modified>
</cp:coreProperties>
</file>