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19" w:rsidRPr="00824E19" w:rsidRDefault="00824E19" w:rsidP="00824E19">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824E19">
        <w:rPr>
          <w:rFonts w:ascii="Times New Roman" w:eastAsia="Times New Roman" w:hAnsi="Times New Roman" w:cs="Times New Roman"/>
          <w:b/>
          <w:bCs/>
          <w:kern w:val="36"/>
          <w:sz w:val="48"/>
          <w:szCs w:val="48"/>
          <w:lang w:eastAsia="sl-SI"/>
        </w:rPr>
        <w:t>Valère Novarina na obisku v Sloveniji</w:t>
      </w:r>
    </w:p>
    <w:p w:rsidR="00824E19" w:rsidRPr="00824E19" w:rsidRDefault="00824E19" w:rsidP="00824E19">
      <w:pPr>
        <w:spacing w:after="0" w:line="240" w:lineRule="auto"/>
        <w:rPr>
          <w:rFonts w:ascii="Times New Roman" w:eastAsia="Times New Roman" w:hAnsi="Times New Roman" w:cs="Times New Roman"/>
          <w:sz w:val="24"/>
          <w:szCs w:val="24"/>
          <w:lang w:eastAsia="sl-SI"/>
        </w:rPr>
      </w:pPr>
      <w:r w:rsidRPr="00824E19">
        <w:rPr>
          <w:rFonts w:ascii="Times New Roman" w:eastAsia="Times New Roman" w:hAnsi="Times New Roman" w:cs="Times New Roman"/>
          <w:sz w:val="24"/>
          <w:szCs w:val="24"/>
          <w:lang w:eastAsia="sl-SI"/>
        </w:rPr>
        <w:t xml:space="preserve">21. marec 2011 , Avtor: </w:t>
      </w:r>
      <w:hyperlink r:id="rId4" w:tooltip="prikaži samo prispevke tega avtorja" w:history="1">
        <w:r w:rsidRPr="00824E19">
          <w:rPr>
            <w:rFonts w:ascii="Times New Roman" w:eastAsia="Times New Roman" w:hAnsi="Times New Roman" w:cs="Times New Roman"/>
            <w:color w:val="0000FF"/>
            <w:sz w:val="24"/>
            <w:szCs w:val="24"/>
            <w:u w:val="single"/>
            <w:lang w:eastAsia="sl-SI"/>
          </w:rPr>
          <w:t>MGL</w:t>
        </w:r>
      </w:hyperlink>
      <w:r w:rsidRPr="00824E19">
        <w:rPr>
          <w:rFonts w:ascii="Times New Roman" w:eastAsia="Times New Roman" w:hAnsi="Times New Roman" w:cs="Times New Roman"/>
          <w:sz w:val="24"/>
          <w:szCs w:val="24"/>
          <w:lang w:eastAsia="sl-SI"/>
        </w:rPr>
        <w:t xml:space="preserve"> , Objavljeno v: </w:t>
      </w:r>
      <w:hyperlink r:id="rId5" w:tooltip="prikaži samo prispevke iz kategorije Informacije" w:history="1">
        <w:r w:rsidRPr="00824E19">
          <w:rPr>
            <w:rFonts w:ascii="Times New Roman" w:eastAsia="Times New Roman" w:hAnsi="Times New Roman" w:cs="Times New Roman"/>
            <w:color w:val="0000FF"/>
            <w:sz w:val="24"/>
            <w:szCs w:val="24"/>
            <w:u w:val="single"/>
            <w:lang w:eastAsia="sl-SI"/>
          </w:rPr>
          <w:t>Informacije</w:t>
        </w:r>
      </w:hyperlink>
      <w:r w:rsidRPr="00824E19">
        <w:rPr>
          <w:rFonts w:ascii="Times New Roman" w:eastAsia="Times New Roman" w:hAnsi="Times New Roman" w:cs="Times New Roman"/>
          <w:sz w:val="24"/>
          <w:szCs w:val="24"/>
          <w:lang w:eastAsia="sl-SI"/>
        </w:rPr>
        <w:t xml:space="preserve"> , </w:t>
      </w:r>
      <w:hyperlink r:id="rId6" w:tooltip="prikaži samo prispevke iz kategorije Publikacije" w:history="1">
        <w:r w:rsidRPr="00824E19">
          <w:rPr>
            <w:rFonts w:ascii="Times New Roman" w:eastAsia="Times New Roman" w:hAnsi="Times New Roman" w:cs="Times New Roman"/>
            <w:color w:val="0000FF"/>
            <w:sz w:val="24"/>
            <w:szCs w:val="24"/>
            <w:u w:val="single"/>
            <w:lang w:eastAsia="sl-SI"/>
          </w:rPr>
          <w:t>Publikacije</w:t>
        </w:r>
      </w:hyperlink>
      <w:r w:rsidRPr="00824E19">
        <w:rPr>
          <w:rFonts w:ascii="Times New Roman" w:eastAsia="Times New Roman" w:hAnsi="Times New Roman" w:cs="Times New Roman"/>
          <w:sz w:val="24"/>
          <w:szCs w:val="24"/>
          <w:lang w:eastAsia="sl-SI"/>
        </w:rPr>
        <w:t xml:space="preserve"> </w:t>
      </w:r>
    </w:p>
    <w:p w:rsidR="00824E19" w:rsidRPr="00824E19" w:rsidRDefault="00824E19" w:rsidP="00824E19">
      <w:pPr>
        <w:spacing w:after="0" w:line="240" w:lineRule="auto"/>
        <w:rPr>
          <w:rFonts w:ascii="Times New Roman" w:eastAsia="Times New Roman" w:hAnsi="Times New Roman" w:cs="Times New Roman"/>
          <w:sz w:val="24"/>
          <w:szCs w:val="24"/>
          <w:lang w:eastAsia="sl-SI"/>
        </w:rPr>
      </w:pPr>
      <w:r w:rsidRPr="00824E19">
        <w:rPr>
          <w:rFonts w:ascii="Times New Roman" w:eastAsia="Times New Roman" w:hAnsi="Times New Roman" w:cs="Times New Roman"/>
          <w:sz w:val="24"/>
          <w:szCs w:val="24"/>
          <w:lang w:eastAsia="sl-SI"/>
        </w:rPr>
        <w:t>Valère Novarina, avtor knjige Govorjeno telo, ki je lani izšla v zbirki Knjižnica MGL, prvič prihaja v Slovenijo. V ponedeljek, 21. marca bo ob 20. uri nastopil v Štihovi dvorani Cankarjevega doma.</w:t>
      </w:r>
    </w:p>
    <w:p w:rsidR="00824E19" w:rsidRPr="00824E19" w:rsidRDefault="00824E19" w:rsidP="00824E19">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2124075" cy="3524250"/>
            <wp:effectExtent l="19050" t="0" r="9525" b="0"/>
            <wp:docPr id="2" name="Slika 2" descr="http://www.veza.sigledal.org/media/Slike/Clanki/Enkratne/AnjaRo/thumbnail/larger_Novarina_naslovka_www__241_x_4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za.sigledal.org/media/Slike/Clanki/Enkratne/AnjaRo/thumbnail/larger_Novarina_naslovka_www__241_x_400_.jpg"/>
                    <pic:cNvPicPr>
                      <a:picLocks noChangeAspect="1" noChangeArrowheads="1"/>
                    </pic:cNvPicPr>
                  </pic:nvPicPr>
                  <pic:blipFill>
                    <a:blip r:embed="rId7"/>
                    <a:srcRect/>
                    <a:stretch>
                      <a:fillRect/>
                    </a:stretch>
                  </pic:blipFill>
                  <pic:spPr bwMode="auto">
                    <a:xfrm>
                      <a:off x="0" y="0"/>
                      <a:ext cx="2124075" cy="3524250"/>
                    </a:xfrm>
                    <a:prstGeom prst="rect">
                      <a:avLst/>
                    </a:prstGeom>
                    <a:noFill/>
                    <a:ln w="9525">
                      <a:noFill/>
                      <a:miter lim="800000"/>
                      <a:headEnd/>
                      <a:tailEnd/>
                    </a:ln>
                  </pic:spPr>
                </pic:pic>
              </a:graphicData>
            </a:graphic>
          </wp:inline>
        </w:drawing>
      </w:r>
    </w:p>
    <w:p w:rsidR="00824E19" w:rsidRPr="00824E19" w:rsidRDefault="00824E19" w:rsidP="00824E19">
      <w:pPr>
        <w:spacing w:before="100" w:beforeAutospacing="1" w:after="100" w:afterAutospacing="1" w:line="240" w:lineRule="auto"/>
        <w:rPr>
          <w:rFonts w:ascii="Times New Roman" w:eastAsia="Times New Roman" w:hAnsi="Times New Roman" w:cs="Times New Roman"/>
          <w:sz w:val="24"/>
          <w:szCs w:val="24"/>
          <w:lang w:eastAsia="sl-SI"/>
        </w:rPr>
      </w:pPr>
      <w:r w:rsidRPr="00824E19">
        <w:rPr>
          <w:rFonts w:ascii="Times New Roman" w:eastAsia="Times New Roman" w:hAnsi="Times New Roman" w:cs="Times New Roman"/>
          <w:sz w:val="24"/>
          <w:szCs w:val="24"/>
          <w:lang w:eastAsia="sl-SI"/>
        </w:rPr>
        <w:br/>
        <w:t xml:space="preserve">Sloviti francoski režiser, igralec, slikar in dramatik bo v duetu s prevajalcem </w:t>
      </w:r>
      <w:r w:rsidRPr="00824E19">
        <w:rPr>
          <w:rFonts w:ascii="Times New Roman" w:eastAsia="Times New Roman" w:hAnsi="Times New Roman" w:cs="Times New Roman"/>
          <w:b/>
          <w:bCs/>
          <w:sz w:val="24"/>
          <w:szCs w:val="24"/>
          <w:lang w:eastAsia="sl-SI"/>
        </w:rPr>
        <w:t>Vladimirjem Pogačnikom</w:t>
      </w:r>
      <w:r w:rsidRPr="00824E19">
        <w:rPr>
          <w:rFonts w:ascii="Times New Roman" w:eastAsia="Times New Roman" w:hAnsi="Times New Roman" w:cs="Times New Roman"/>
          <w:sz w:val="24"/>
          <w:szCs w:val="24"/>
          <w:lang w:eastAsia="sl-SI"/>
        </w:rPr>
        <w:t xml:space="preserve"> v živo izvedel branje svojih besedil, sledil bo pogovor z avtorjem in njegovo dramaturginjo </w:t>
      </w:r>
      <w:r w:rsidRPr="00824E19">
        <w:rPr>
          <w:rFonts w:ascii="Times New Roman" w:eastAsia="Times New Roman" w:hAnsi="Times New Roman" w:cs="Times New Roman"/>
          <w:b/>
          <w:bCs/>
          <w:sz w:val="24"/>
          <w:szCs w:val="24"/>
          <w:lang w:eastAsia="sl-SI"/>
        </w:rPr>
        <w:t>Annie Gay</w:t>
      </w:r>
      <w:r w:rsidRPr="00824E19">
        <w:rPr>
          <w:rFonts w:ascii="Times New Roman" w:eastAsia="Times New Roman" w:hAnsi="Times New Roman" w:cs="Times New Roman"/>
          <w:sz w:val="24"/>
          <w:szCs w:val="24"/>
          <w:lang w:eastAsia="sl-SI"/>
        </w:rPr>
        <w:t>. Ta enkratni dogodek nastaja v sodelovanju Mestnega gledališča ljubljanskega, Cankarjevega doma in Francoskega inštituta Charles Nodier. Vstop bo prost, brezplačne vstopnice so na voljo v blagajni CD.</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b/>
          <w:bCs/>
          <w:sz w:val="24"/>
          <w:szCs w:val="24"/>
          <w:lang w:eastAsia="sl-SI"/>
        </w:rPr>
        <w:t>O KNJIGI:</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b/>
          <w:bCs/>
          <w:sz w:val="24"/>
          <w:szCs w:val="24"/>
          <w:lang w:eastAsia="sl-SI"/>
        </w:rPr>
        <w:t>Valère Novarina</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i/>
          <w:iCs/>
          <w:sz w:val="24"/>
          <w:szCs w:val="24"/>
          <w:lang w:eastAsia="sl-SI"/>
        </w:rPr>
        <w:t>GOVORJENO TELO</w:t>
      </w:r>
      <w:r w:rsidRPr="00824E19">
        <w:rPr>
          <w:rFonts w:ascii="Times New Roman" w:eastAsia="Times New Roman" w:hAnsi="Times New Roman" w:cs="Times New Roman"/>
          <w:sz w:val="24"/>
          <w:szCs w:val="24"/>
          <w:lang w:eastAsia="sl-SI"/>
        </w:rPr>
        <w:br/>
        <w:t>Izbor besedil 1989-2009</w:t>
      </w:r>
      <w:r w:rsidRPr="00824E19">
        <w:rPr>
          <w:rFonts w:ascii="Times New Roman" w:eastAsia="Times New Roman" w:hAnsi="Times New Roman" w:cs="Times New Roman"/>
          <w:sz w:val="24"/>
          <w:szCs w:val="24"/>
          <w:lang w:eastAsia="sl-SI"/>
        </w:rPr>
        <w:br/>
        <w:t>Knjižnica MGL (153)</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 xml:space="preserve">Izbor besedil Valèra Novarinaja </w:t>
      </w:r>
      <w:r w:rsidRPr="00824E19">
        <w:rPr>
          <w:rFonts w:ascii="Times New Roman" w:eastAsia="Times New Roman" w:hAnsi="Times New Roman" w:cs="Times New Roman"/>
          <w:i/>
          <w:iCs/>
          <w:sz w:val="24"/>
          <w:szCs w:val="24"/>
          <w:lang w:eastAsia="sl-SI"/>
        </w:rPr>
        <w:t>Govorjeno telo</w:t>
      </w:r>
      <w:r w:rsidRPr="00824E19">
        <w:rPr>
          <w:rFonts w:ascii="Times New Roman" w:eastAsia="Times New Roman" w:hAnsi="Times New Roman" w:cs="Times New Roman"/>
          <w:sz w:val="24"/>
          <w:szCs w:val="24"/>
          <w:lang w:eastAsia="sl-SI"/>
        </w:rPr>
        <w:t xml:space="preserve">, ki ga je opravil in uredil </w:t>
      </w:r>
      <w:r w:rsidRPr="00824E19">
        <w:rPr>
          <w:rFonts w:ascii="Times New Roman" w:eastAsia="Times New Roman" w:hAnsi="Times New Roman" w:cs="Times New Roman"/>
          <w:b/>
          <w:bCs/>
          <w:sz w:val="24"/>
          <w:szCs w:val="24"/>
          <w:lang w:eastAsia="sl-SI"/>
        </w:rPr>
        <w:t>Primož Vitez</w:t>
      </w:r>
      <w:r w:rsidRPr="00824E19">
        <w:rPr>
          <w:rFonts w:ascii="Times New Roman" w:eastAsia="Times New Roman" w:hAnsi="Times New Roman" w:cs="Times New Roman"/>
          <w:sz w:val="24"/>
          <w:szCs w:val="24"/>
          <w:lang w:eastAsia="sl-SI"/>
        </w:rPr>
        <w:t xml:space="preserve">, skuša zajeti vse glavne teme avtorjevih del: gledališki jezik, čas in prostor ter igralčevo telo. </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 xml:space="preserve">V prevodu </w:t>
      </w:r>
      <w:r w:rsidRPr="00824E19">
        <w:rPr>
          <w:rFonts w:ascii="Times New Roman" w:eastAsia="Times New Roman" w:hAnsi="Times New Roman" w:cs="Times New Roman"/>
          <w:b/>
          <w:bCs/>
          <w:sz w:val="24"/>
          <w:szCs w:val="24"/>
          <w:lang w:eastAsia="sl-SI"/>
        </w:rPr>
        <w:t>Petra Petkovška</w:t>
      </w:r>
      <w:r w:rsidRPr="00824E19">
        <w:rPr>
          <w:rFonts w:ascii="Times New Roman" w:eastAsia="Times New Roman" w:hAnsi="Times New Roman" w:cs="Times New Roman"/>
          <w:sz w:val="24"/>
          <w:szCs w:val="24"/>
          <w:lang w:eastAsia="sl-SI"/>
        </w:rPr>
        <w:t xml:space="preserve">, Vladimirja Pogačnika in Primoža Viteza prvič v slovenskem prostoru predstavljamo poglavitna gledališka in filozofska besedila, ki jih je Valère Novarina (nekatera tudi v obnovljenih izdajah) objavil v obdobju zadnjih dvajsetih let. </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 xml:space="preserve">Gre za produktivno sintezo besedilnih žanrov, ki meče s tirov, kar je utirjeno: branje ni samo </w:t>
      </w:r>
      <w:r w:rsidRPr="00824E19">
        <w:rPr>
          <w:rFonts w:ascii="Times New Roman" w:eastAsia="Times New Roman" w:hAnsi="Times New Roman" w:cs="Times New Roman"/>
          <w:sz w:val="24"/>
          <w:szCs w:val="24"/>
          <w:lang w:eastAsia="sl-SI"/>
        </w:rPr>
        <w:lastRenderedPageBreak/>
        <w:t xml:space="preserve">branje, temveč že tudi uprizoritev; uprizoritev pa ni samo gledališki dogodek, temveč tudi mnogostranska (multilateralna) filozofska refleksija sodobnosti. </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Uvod v knjigo je prispevala avtorjeva dolgoletna tesna sodelavka, francoska dramaturginja in teatrologinja Annie Gay Waver, spremno študijo pa je napisal umetnostni kritik</w:t>
      </w:r>
      <w:r w:rsidRPr="00824E19">
        <w:rPr>
          <w:rFonts w:ascii="Times New Roman" w:eastAsia="Times New Roman" w:hAnsi="Times New Roman" w:cs="Times New Roman"/>
          <w:b/>
          <w:bCs/>
          <w:sz w:val="24"/>
          <w:szCs w:val="24"/>
          <w:lang w:eastAsia="sl-SI"/>
        </w:rPr>
        <w:t xml:space="preserve"> Rok Vevar</w:t>
      </w:r>
      <w:r w:rsidRPr="00824E19">
        <w:rPr>
          <w:rFonts w:ascii="Times New Roman" w:eastAsia="Times New Roman" w:hAnsi="Times New Roman" w:cs="Times New Roman"/>
          <w:sz w:val="24"/>
          <w:szCs w:val="24"/>
          <w:lang w:eastAsia="sl-SI"/>
        </w:rPr>
        <w:t>.</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b/>
          <w:bCs/>
          <w:sz w:val="24"/>
          <w:szCs w:val="24"/>
          <w:lang w:eastAsia="sl-SI"/>
        </w:rPr>
        <w:t>O AVTORJU:</w:t>
      </w:r>
      <w:r w:rsidRPr="00824E19">
        <w:rPr>
          <w:rFonts w:ascii="Times New Roman" w:eastAsia="Times New Roman" w:hAnsi="Times New Roman" w:cs="Times New Roman"/>
          <w:sz w:val="24"/>
          <w:szCs w:val="24"/>
          <w:lang w:eastAsia="sl-SI"/>
        </w:rPr>
        <w:br/>
        <w:t xml:space="preserve">Valère Novarina (1947) je vsestranska gledališka žival: igralec, režiser, dramatik, slikar in fotograf ter pohodnik. Gledališče je zanj mejno početje, ki mora biti nenehno na robovih, stičiščih in presekih umetnostnih izrazov, izdelano v oscilaciji med vidnim in slišnim, med svetlobo in temo, med teorijo in uprizoritvijo. Je eden najbolj dejavnih filozofov med živečimi gledališčniki. </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 xml:space="preserve">V Sloveniji je bil doslej skorajda neznan, vendar je tudi v Franciji trajalo razmeroma dolgo, da so njegovo odrsko pisavo sprejeli kot enega od vrhuncev evropskega gledališča na prelomu tisočletij. Leta 2003 so pri založbi Gallimard v prestižni zbirki Poésie objavili njegovo besedilo </w:t>
      </w:r>
      <w:r w:rsidRPr="00824E19">
        <w:rPr>
          <w:rFonts w:ascii="Times New Roman" w:eastAsia="Times New Roman" w:hAnsi="Times New Roman" w:cs="Times New Roman"/>
          <w:i/>
          <w:iCs/>
          <w:sz w:val="24"/>
          <w:szCs w:val="24"/>
          <w:lang w:eastAsia="sl-SI"/>
        </w:rPr>
        <w:t>Le drame de la vie (Drama življenja)</w:t>
      </w:r>
      <w:r w:rsidRPr="00824E19">
        <w:rPr>
          <w:rFonts w:ascii="Times New Roman" w:eastAsia="Times New Roman" w:hAnsi="Times New Roman" w:cs="Times New Roman"/>
          <w:sz w:val="24"/>
          <w:szCs w:val="24"/>
          <w:lang w:eastAsia="sl-SI"/>
        </w:rPr>
        <w:t>, leta 2006 so v Comédie-Française v Parizu uprizorili njegovo igro</w:t>
      </w:r>
      <w:r w:rsidRPr="00824E19">
        <w:rPr>
          <w:rFonts w:ascii="Times New Roman" w:eastAsia="Times New Roman" w:hAnsi="Times New Roman" w:cs="Times New Roman"/>
          <w:i/>
          <w:iCs/>
          <w:sz w:val="24"/>
          <w:szCs w:val="24"/>
          <w:lang w:eastAsia="sl-SI"/>
        </w:rPr>
        <w:t xml:space="preserve"> L'espace furieux (Podivjani prostor)</w:t>
      </w:r>
      <w:r w:rsidRPr="00824E19">
        <w:rPr>
          <w:rFonts w:ascii="Times New Roman" w:eastAsia="Times New Roman" w:hAnsi="Times New Roman" w:cs="Times New Roman"/>
          <w:sz w:val="24"/>
          <w:szCs w:val="24"/>
          <w:lang w:eastAsia="sl-SI"/>
        </w:rPr>
        <w:t xml:space="preserve">, leta 2007 pa mu je Académie française podelila prestižno nagrado Grand prix du théâtre. </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 xml:space="preserve">V knjigi </w:t>
      </w:r>
      <w:r w:rsidRPr="00824E19">
        <w:rPr>
          <w:rFonts w:ascii="Times New Roman" w:eastAsia="Times New Roman" w:hAnsi="Times New Roman" w:cs="Times New Roman"/>
          <w:i/>
          <w:iCs/>
          <w:sz w:val="24"/>
          <w:szCs w:val="24"/>
          <w:lang w:eastAsia="sl-SI"/>
        </w:rPr>
        <w:t>Govorjeno telo,</w:t>
      </w:r>
      <w:r w:rsidRPr="00824E19">
        <w:rPr>
          <w:rFonts w:ascii="Times New Roman" w:eastAsia="Times New Roman" w:hAnsi="Times New Roman" w:cs="Times New Roman"/>
          <w:sz w:val="24"/>
          <w:szCs w:val="24"/>
          <w:lang w:eastAsia="sl-SI"/>
        </w:rPr>
        <w:t xml:space="preserve"> ki je prva tovrstna predstavitev tega vsestranskega gledališkega avtorja na slovenskih tleh, črpamo iz naslednjih njegovih del: </w:t>
      </w:r>
      <w:r w:rsidRPr="00824E19">
        <w:rPr>
          <w:rFonts w:ascii="Times New Roman" w:eastAsia="Times New Roman" w:hAnsi="Times New Roman" w:cs="Times New Roman"/>
          <w:i/>
          <w:iCs/>
          <w:sz w:val="24"/>
          <w:szCs w:val="24"/>
          <w:lang w:eastAsia="sl-SI"/>
        </w:rPr>
        <w:t xml:space="preserve">Le Théâtre des paroles (Gledališče besed, </w:t>
      </w:r>
      <w:r w:rsidRPr="00824E19">
        <w:rPr>
          <w:rFonts w:ascii="Times New Roman" w:eastAsia="Times New Roman" w:hAnsi="Times New Roman" w:cs="Times New Roman"/>
          <w:sz w:val="24"/>
          <w:szCs w:val="24"/>
          <w:lang w:eastAsia="sl-SI"/>
        </w:rPr>
        <w:t>1989</w:t>
      </w:r>
      <w:r w:rsidRPr="00824E19">
        <w:rPr>
          <w:rFonts w:ascii="Times New Roman" w:eastAsia="Times New Roman" w:hAnsi="Times New Roman" w:cs="Times New Roman"/>
          <w:i/>
          <w:iCs/>
          <w:sz w:val="24"/>
          <w:szCs w:val="24"/>
          <w:lang w:eastAsia="sl-SI"/>
        </w:rPr>
        <w:t xml:space="preserve">), Pendant la matière (V času prostora, </w:t>
      </w:r>
      <w:r w:rsidRPr="00824E19">
        <w:rPr>
          <w:rFonts w:ascii="Times New Roman" w:eastAsia="Times New Roman" w:hAnsi="Times New Roman" w:cs="Times New Roman"/>
          <w:sz w:val="24"/>
          <w:szCs w:val="24"/>
          <w:lang w:eastAsia="sl-SI"/>
        </w:rPr>
        <w:t>1991</w:t>
      </w:r>
      <w:r w:rsidRPr="00824E19">
        <w:rPr>
          <w:rFonts w:ascii="Times New Roman" w:eastAsia="Times New Roman" w:hAnsi="Times New Roman" w:cs="Times New Roman"/>
          <w:i/>
          <w:iCs/>
          <w:sz w:val="24"/>
          <w:szCs w:val="24"/>
          <w:lang w:eastAsia="sl-SI"/>
        </w:rPr>
        <w:t>), Devant la parole (Pred govorom,</w:t>
      </w:r>
      <w:r w:rsidRPr="00824E19">
        <w:rPr>
          <w:rFonts w:ascii="Times New Roman" w:eastAsia="Times New Roman" w:hAnsi="Times New Roman" w:cs="Times New Roman"/>
          <w:sz w:val="24"/>
          <w:szCs w:val="24"/>
          <w:lang w:eastAsia="sl-SI"/>
        </w:rPr>
        <w:t xml:space="preserve"> 1999) in </w:t>
      </w:r>
      <w:r w:rsidRPr="00824E19">
        <w:rPr>
          <w:rFonts w:ascii="Times New Roman" w:eastAsia="Times New Roman" w:hAnsi="Times New Roman" w:cs="Times New Roman"/>
          <w:i/>
          <w:iCs/>
          <w:sz w:val="24"/>
          <w:szCs w:val="24"/>
          <w:lang w:eastAsia="sl-SI"/>
        </w:rPr>
        <w:t>L'envers de l'esprit (Druga plat duha</w:t>
      </w:r>
      <w:r w:rsidRPr="00824E19">
        <w:rPr>
          <w:rFonts w:ascii="Times New Roman" w:eastAsia="Times New Roman" w:hAnsi="Times New Roman" w:cs="Times New Roman"/>
          <w:sz w:val="24"/>
          <w:szCs w:val="24"/>
          <w:lang w:eastAsia="sl-SI"/>
        </w:rPr>
        <w:t>, 2009).</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b/>
          <w:bCs/>
          <w:sz w:val="24"/>
          <w:szCs w:val="24"/>
          <w:lang w:eastAsia="sl-SI"/>
        </w:rPr>
        <w:t>IZ SPREMNIH BESEDIL H KNJIGI:</w:t>
      </w:r>
      <w:r w:rsidRPr="00824E19">
        <w:rPr>
          <w:rFonts w:ascii="Times New Roman" w:eastAsia="Times New Roman" w:hAnsi="Times New Roman" w:cs="Times New Roman"/>
          <w:sz w:val="24"/>
          <w:szCs w:val="24"/>
          <w:lang w:eastAsia="sl-SI"/>
        </w:rPr>
        <w:br/>
        <w:t>Gledališče, kakršnega dela Valère Novarina, je hudournik besed, ki so ga sprožile nevihte in se ne pusti ujeti ne v strugo pomena, ne v kakšno izmed utečenih literarnih oblik. Ves čas prehaja k rušenju jezikovnih polj in si dosledno prizadeva zatreti v kali vsakršen poskus, da bi jezik ustalil katero od nastajajočih oblik, stvari, zasnutkov ali idej. Raziskuje resnico, vendar tako, da gre najprej po poti izničenja pomenskih funkcij jezika, nato pa samega sebe izganja iz sistemov jezikovnih reprezentacij. Pisava posega po gledaliških formah, vendar se zadržuje v risbah in govornih variacijah, ritmiziranih v dinamiki dialoga.</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Dramska struktura je napadena od znotraj. Fikcija, osebe, prostor in čas se sprevračajo v svoje nasprotje: fikcija se preobrne v pristop k dejanju, resničnost potone v simulakru, pripoved eksplodira v nevezane fragmente, čas in prostor se razdrobita v domišljijska naštevanja fantazijskih datumov in krajev. Osebe se raztopijo v lastnem govoru, v izklicevanju lastnega imena.</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Besede so kakor »</w:t>
      </w:r>
      <w:r w:rsidRPr="00824E19">
        <w:rPr>
          <w:rFonts w:ascii="Times New Roman" w:eastAsia="Times New Roman" w:hAnsi="Times New Roman" w:cs="Times New Roman"/>
          <w:i/>
          <w:iCs/>
          <w:sz w:val="24"/>
          <w:szCs w:val="24"/>
          <w:lang w:eastAsia="sl-SI"/>
        </w:rPr>
        <w:t>verboaktivna</w:t>
      </w:r>
      <w:r w:rsidRPr="00824E19">
        <w:rPr>
          <w:rFonts w:ascii="Times New Roman" w:eastAsia="Times New Roman" w:hAnsi="Times New Roman" w:cs="Times New Roman"/>
          <w:sz w:val="24"/>
          <w:szCs w:val="24"/>
          <w:lang w:eastAsia="sl-SI"/>
        </w:rPr>
        <w:t>« jedra, ki s svojim razkrojem proizvajajo neomejeno besedno energijo. Razpadanje besed vbrizgava v »</w:t>
      </w:r>
      <w:r w:rsidRPr="00824E19">
        <w:rPr>
          <w:rFonts w:ascii="Times New Roman" w:eastAsia="Times New Roman" w:hAnsi="Times New Roman" w:cs="Times New Roman"/>
          <w:i/>
          <w:iCs/>
          <w:sz w:val="24"/>
          <w:szCs w:val="24"/>
          <w:lang w:eastAsia="sl-SI"/>
        </w:rPr>
        <w:t>tukajšnjost in zdajšnjost</w:t>
      </w:r>
      <w:r w:rsidRPr="00824E19">
        <w:rPr>
          <w:rFonts w:ascii="Times New Roman" w:eastAsia="Times New Roman" w:hAnsi="Times New Roman" w:cs="Times New Roman"/>
          <w:sz w:val="24"/>
          <w:szCs w:val="24"/>
          <w:lang w:eastAsia="sl-SI"/>
        </w:rPr>
        <w:t>« govora fragmente njihovih morfoloških, fonetičnih in semantičnih preobrazb, temu pa se pridružuje še presežek energije, ki jo besede črpajo iz harmonične rabe v vseh mogočih jezikih. Besede vabijo misel, naj sestopi z uhojenih poti in se zažene v poživljajoči paradoks slepe ulice, v oksimoron in  nesmisel, v neutrudni razcep in nenehni cikcak. Misel naj zasliši tisto, česar beseda ne izreče, in naj ugleda tisto, česar ne vidijo oči.</w:t>
      </w:r>
    </w:p>
    <w:p w:rsidR="00824E19" w:rsidRPr="00824E19" w:rsidRDefault="00824E19" w:rsidP="00824E19">
      <w:pPr>
        <w:spacing w:after="0" w:line="240" w:lineRule="auto"/>
        <w:rPr>
          <w:rFonts w:ascii="Times New Roman" w:eastAsia="Times New Roman" w:hAnsi="Times New Roman" w:cs="Times New Roman"/>
          <w:sz w:val="24"/>
          <w:szCs w:val="24"/>
          <w:lang w:eastAsia="sl-SI"/>
        </w:rPr>
      </w:pPr>
      <w:r w:rsidRPr="00824E19">
        <w:rPr>
          <w:rFonts w:ascii="Times New Roman" w:eastAsia="Times New Roman" w:hAnsi="Times New Roman" w:cs="Times New Roman"/>
          <w:b/>
          <w:bCs/>
          <w:sz w:val="24"/>
          <w:szCs w:val="24"/>
          <w:lang w:eastAsia="sl-SI"/>
        </w:rPr>
        <w:t xml:space="preserve">(Annie Gay, </w:t>
      </w:r>
      <w:r w:rsidRPr="00824E19">
        <w:rPr>
          <w:rFonts w:ascii="Times New Roman" w:eastAsia="Times New Roman" w:hAnsi="Times New Roman" w:cs="Times New Roman"/>
          <w:b/>
          <w:bCs/>
          <w:i/>
          <w:iCs/>
          <w:sz w:val="24"/>
          <w:szCs w:val="24"/>
          <w:lang w:eastAsia="sl-SI"/>
        </w:rPr>
        <w:t>Beseda in meso</w:t>
      </w:r>
      <w:r w:rsidRPr="00824E19">
        <w:rPr>
          <w:rFonts w:ascii="Times New Roman" w:eastAsia="Times New Roman" w:hAnsi="Times New Roman" w:cs="Times New Roman"/>
          <w:b/>
          <w:bCs/>
          <w:sz w:val="24"/>
          <w:szCs w:val="24"/>
          <w:lang w:eastAsia="sl-SI"/>
        </w:rPr>
        <w:t>)</w:t>
      </w:r>
    </w:p>
    <w:p w:rsidR="00824E19" w:rsidRPr="00824E19" w:rsidRDefault="00824E19" w:rsidP="00824E19">
      <w:pPr>
        <w:spacing w:before="100" w:beforeAutospacing="1" w:after="240" w:line="240" w:lineRule="auto"/>
        <w:rPr>
          <w:rFonts w:ascii="Times New Roman" w:eastAsia="Times New Roman" w:hAnsi="Times New Roman" w:cs="Times New Roman"/>
          <w:sz w:val="24"/>
          <w:szCs w:val="24"/>
          <w:lang w:eastAsia="sl-SI"/>
        </w:rPr>
      </w:pPr>
      <w:r w:rsidRPr="00824E19">
        <w:rPr>
          <w:rFonts w:ascii="Times New Roman" w:eastAsia="Times New Roman" w:hAnsi="Times New Roman" w:cs="Times New Roman"/>
          <w:sz w:val="24"/>
          <w:szCs w:val="24"/>
          <w:lang w:eastAsia="sl-SI"/>
        </w:rPr>
        <w:lastRenderedPageBreak/>
        <w:br/>
      </w:r>
      <w:r w:rsidRPr="00824E19">
        <w:rPr>
          <w:rFonts w:ascii="Times New Roman" w:eastAsia="Times New Roman" w:hAnsi="Times New Roman" w:cs="Times New Roman"/>
          <w:sz w:val="24"/>
          <w:szCs w:val="24"/>
          <w:lang w:eastAsia="sl-SI"/>
        </w:rPr>
        <w:br/>
        <w:t xml:space="preserve">V delu Valèra Novarinaja je torej govor bolj pomemben kot tisto, kar govor sporoča, saj francoski dramatik logiko dogodkovnosti obrne: tu ne gre za to, da bi bil nekdo ali nekaj interpeliran s pozivom Reči in bi se posledično stvorila govorica, ampak da je Reč interpelirana (poklicana) s pozivom govorice. Govorica/ govor je po Novarinaju tisti generični agens, nekakšen pra-virus, ki je sedimentiran v nas kot ugasnjeni motor časa, ki ga pogojuje vžig glagolove gibkosti. Glagol dramo jezika (prostora) odrešuje v dramo govora (časa), anti-snov spreminja v snov: neki mrtvi stalnosti znova zagotavlja živo potencialnost. In gledališče kot medij govora, kakor ga Novarina razume, je predvsem to. </w:t>
      </w:r>
      <w:r w:rsidRPr="00824E19">
        <w:rPr>
          <w:rFonts w:ascii="Times New Roman" w:eastAsia="Times New Roman" w:hAnsi="Times New Roman" w:cs="Times New Roman"/>
          <w:sz w:val="24"/>
          <w:szCs w:val="24"/>
          <w:lang w:eastAsia="sl-SI"/>
        </w:rPr>
        <w:br/>
      </w:r>
      <w:r w:rsidRPr="00824E19">
        <w:rPr>
          <w:rFonts w:ascii="Times New Roman" w:eastAsia="Times New Roman" w:hAnsi="Times New Roman" w:cs="Times New Roman"/>
          <w:sz w:val="24"/>
          <w:szCs w:val="24"/>
          <w:lang w:eastAsia="sl-SI"/>
        </w:rPr>
        <w:br/>
        <w:t>Če strukturalizmi, pa tudi fenomenologija s svojimi različnimi pristopi svoje sheme simbolizacije zasnujejo v smeri od realnosti k simbolnem (četudi poststrukturalizem in sodobne teorije to shemo večkrat sanirajo), Novarina s svojo vzneseno, poetično teoretsko govorico zadevo obrne. Alain Badiou s svojih »</w:t>
      </w:r>
      <w:r w:rsidRPr="00824E19">
        <w:rPr>
          <w:rFonts w:ascii="Times New Roman" w:eastAsia="Times New Roman" w:hAnsi="Times New Roman" w:cs="Times New Roman"/>
          <w:i/>
          <w:iCs/>
          <w:sz w:val="24"/>
          <w:szCs w:val="24"/>
          <w:lang w:eastAsia="sl-SI"/>
        </w:rPr>
        <w:t>Tezah o gledališču</w:t>
      </w:r>
      <w:r w:rsidRPr="00824E19">
        <w:rPr>
          <w:rFonts w:ascii="Times New Roman" w:eastAsia="Times New Roman" w:hAnsi="Times New Roman" w:cs="Times New Roman"/>
          <w:sz w:val="24"/>
          <w:szCs w:val="24"/>
          <w:lang w:eastAsia="sl-SI"/>
        </w:rPr>
        <w:t>«, ki so objavljene v Malem priročniku o inestetiki, pravi: »</w:t>
      </w:r>
      <w:r w:rsidRPr="00824E19">
        <w:rPr>
          <w:rFonts w:ascii="Times New Roman" w:eastAsia="Times New Roman" w:hAnsi="Times New Roman" w:cs="Times New Roman"/>
          <w:i/>
          <w:iCs/>
          <w:sz w:val="24"/>
          <w:szCs w:val="24"/>
          <w:lang w:eastAsia="sl-SI"/>
        </w:rPr>
        <w:t>Gledališka umetnost je nedvomno edina, ki mora dopolniti večnost z deležem trenutnosti, ki ji manjka</w:t>
      </w:r>
      <w:r w:rsidRPr="00824E19">
        <w:rPr>
          <w:rFonts w:ascii="Times New Roman" w:eastAsia="Times New Roman" w:hAnsi="Times New Roman" w:cs="Times New Roman"/>
          <w:sz w:val="24"/>
          <w:szCs w:val="24"/>
          <w:lang w:eastAsia="sl-SI"/>
        </w:rPr>
        <w:t>.« Po Novarinaju to dejavnost opravlja prav govor. Novarinajevo naziranje govora kot dejavnosti, ki penetrira  v inertni večni svet, ga (z)votli in mu s tem zagotovi neko praznino, nič ali smrt, ki so predpogoj njegove živosti, je v resnici prav tista trenutnost, ki jo Badiou konstatira kot bit gledališča. »</w:t>
      </w:r>
      <w:r w:rsidRPr="00824E19">
        <w:rPr>
          <w:rFonts w:ascii="Times New Roman" w:eastAsia="Times New Roman" w:hAnsi="Times New Roman" w:cs="Times New Roman"/>
          <w:i/>
          <w:iCs/>
          <w:sz w:val="24"/>
          <w:szCs w:val="24"/>
          <w:lang w:eastAsia="sl-SI"/>
        </w:rPr>
        <w:t>Stvari govorimo, da bi jih odrešili od mrtve snovi,</w:t>
      </w:r>
      <w:r w:rsidRPr="00824E19">
        <w:rPr>
          <w:rFonts w:ascii="Times New Roman" w:eastAsia="Times New Roman" w:hAnsi="Times New Roman" w:cs="Times New Roman"/>
          <w:sz w:val="24"/>
          <w:szCs w:val="24"/>
          <w:lang w:eastAsia="sl-SI"/>
        </w:rPr>
        <w:t>« pravi Novarina, s tem pa se povezuje Badioujev teorem ontologije, ki pravi, da je »</w:t>
      </w:r>
      <w:r w:rsidRPr="00824E19">
        <w:rPr>
          <w:rFonts w:ascii="Times New Roman" w:eastAsia="Times New Roman" w:hAnsi="Times New Roman" w:cs="Times New Roman"/>
          <w:i/>
          <w:iCs/>
          <w:sz w:val="24"/>
          <w:szCs w:val="24"/>
          <w:lang w:eastAsia="sl-SI"/>
        </w:rPr>
        <w:t>formalno je nemogoče, da bi bilo v vsako situacijo vključeno vse</w:t>
      </w:r>
      <w:r w:rsidRPr="00824E19">
        <w:rPr>
          <w:rFonts w:ascii="Times New Roman" w:eastAsia="Times New Roman" w:hAnsi="Times New Roman" w:cs="Times New Roman"/>
          <w:sz w:val="24"/>
          <w:szCs w:val="24"/>
          <w:lang w:eastAsia="sl-SI"/>
        </w:rPr>
        <w:t>«. Tisto, kar Badioujev teorem ontologije prepozna kot preostanek neke situacije, je Novarinajeva trditev, da je »preko govora snov odprta, prebodena z besedami«, vpisana v čas, ki jo oživi tako, da jo priveže k smrti. S tem gotovost stvari pretvori v negotovost, s katero postanejo potencialne. Ali kot pravi Novarina, čas zagotovi, da »</w:t>
      </w:r>
      <w:r w:rsidRPr="00824E19">
        <w:rPr>
          <w:rFonts w:ascii="Times New Roman" w:eastAsia="Times New Roman" w:hAnsi="Times New Roman" w:cs="Times New Roman"/>
          <w:i/>
          <w:iCs/>
          <w:sz w:val="24"/>
          <w:szCs w:val="24"/>
          <w:lang w:eastAsia="sl-SI"/>
        </w:rPr>
        <w:t>vse je, ne da bi bilo</w:t>
      </w:r>
      <w:r w:rsidRPr="00824E19">
        <w:rPr>
          <w:rFonts w:ascii="Times New Roman" w:eastAsia="Times New Roman" w:hAnsi="Times New Roman" w:cs="Times New Roman"/>
          <w:sz w:val="24"/>
          <w:szCs w:val="24"/>
          <w:lang w:eastAsia="sl-SI"/>
        </w:rPr>
        <w:t>«, vse utegne biti, ne da bi že postalo.  </w:t>
      </w:r>
    </w:p>
    <w:p w:rsidR="00824E19" w:rsidRPr="00824E19" w:rsidRDefault="00824E19" w:rsidP="00824E19">
      <w:pPr>
        <w:spacing w:after="240" w:line="240" w:lineRule="auto"/>
        <w:rPr>
          <w:rFonts w:ascii="Times New Roman" w:eastAsia="Times New Roman" w:hAnsi="Times New Roman" w:cs="Times New Roman"/>
          <w:sz w:val="24"/>
          <w:szCs w:val="24"/>
          <w:lang w:eastAsia="sl-SI"/>
        </w:rPr>
      </w:pPr>
      <w:r w:rsidRPr="00824E19">
        <w:rPr>
          <w:rFonts w:ascii="Times New Roman" w:eastAsia="Times New Roman" w:hAnsi="Times New Roman" w:cs="Times New Roman"/>
          <w:b/>
          <w:bCs/>
          <w:sz w:val="24"/>
          <w:szCs w:val="24"/>
          <w:lang w:eastAsia="sl-SI"/>
        </w:rPr>
        <w:t xml:space="preserve">(Rok Vevar, </w:t>
      </w:r>
      <w:r w:rsidRPr="00824E19">
        <w:rPr>
          <w:rFonts w:ascii="Times New Roman" w:eastAsia="Times New Roman" w:hAnsi="Times New Roman" w:cs="Times New Roman"/>
          <w:b/>
          <w:bCs/>
          <w:i/>
          <w:iCs/>
          <w:sz w:val="24"/>
          <w:szCs w:val="24"/>
          <w:lang w:eastAsia="sl-SI"/>
        </w:rPr>
        <w:t>Novarina in oratoteologija</w:t>
      </w:r>
      <w:r w:rsidRPr="00824E19">
        <w:rPr>
          <w:rFonts w:ascii="Times New Roman" w:eastAsia="Times New Roman" w:hAnsi="Times New Roman" w:cs="Times New Roman"/>
          <w:b/>
          <w:bCs/>
          <w:sz w:val="24"/>
          <w:szCs w:val="24"/>
          <w:lang w:eastAsia="sl-SI"/>
        </w:rPr>
        <w:t>)</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24E19"/>
    <w:rsid w:val="00503549"/>
    <w:rsid w:val="005C39C2"/>
    <w:rsid w:val="00824E19"/>
    <w:rsid w:val="00B37DAC"/>
    <w:rsid w:val="00CD3DEE"/>
    <w:rsid w:val="00D03D7E"/>
    <w:rsid w:val="00F44C5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824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24E19"/>
    <w:rPr>
      <w:rFonts w:ascii="Times New Roman" w:eastAsia="Times New Roman" w:hAnsi="Times New Roman" w:cs="Times New Roman"/>
      <w:b/>
      <w:bCs/>
      <w:kern w:val="36"/>
      <w:sz w:val="48"/>
      <w:szCs w:val="48"/>
      <w:lang w:eastAsia="sl-SI"/>
    </w:rPr>
  </w:style>
  <w:style w:type="character" w:customStyle="1" w:styleId="item-date">
    <w:name w:val="item-date"/>
    <w:basedOn w:val="Privzetapisavaodstavka"/>
    <w:rsid w:val="00824E19"/>
  </w:style>
  <w:style w:type="character" w:customStyle="1" w:styleId="item-author">
    <w:name w:val="item-author"/>
    <w:basedOn w:val="Privzetapisavaodstavka"/>
    <w:rsid w:val="00824E19"/>
  </w:style>
  <w:style w:type="character" w:styleId="Hiperpovezava">
    <w:name w:val="Hyperlink"/>
    <w:basedOn w:val="Privzetapisavaodstavka"/>
    <w:uiPriority w:val="99"/>
    <w:semiHidden/>
    <w:unhideWhenUsed/>
    <w:rsid w:val="00824E19"/>
    <w:rPr>
      <w:color w:val="0000FF"/>
      <w:u w:val="single"/>
    </w:rPr>
  </w:style>
  <w:style w:type="character" w:customStyle="1" w:styleId="social">
    <w:name w:val="social"/>
    <w:basedOn w:val="Privzetapisavaodstavka"/>
    <w:rsid w:val="00824E19"/>
  </w:style>
  <w:style w:type="paragraph" w:styleId="Navadensplet">
    <w:name w:val="Normal (Web)"/>
    <w:basedOn w:val="Navaden"/>
    <w:uiPriority w:val="99"/>
    <w:semiHidden/>
    <w:unhideWhenUsed/>
    <w:rsid w:val="00824E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24E19"/>
    <w:rPr>
      <w:b/>
      <w:bCs/>
    </w:rPr>
  </w:style>
  <w:style w:type="character" w:styleId="Poudarek">
    <w:name w:val="Emphasis"/>
    <w:basedOn w:val="Privzetapisavaodstavka"/>
    <w:uiPriority w:val="20"/>
    <w:qFormat/>
    <w:rsid w:val="00824E19"/>
    <w:rPr>
      <w:i/>
      <w:iCs/>
    </w:rPr>
  </w:style>
  <w:style w:type="paragraph" w:styleId="Besedilooblaka">
    <w:name w:val="Balloon Text"/>
    <w:basedOn w:val="Navaden"/>
    <w:link w:val="BesedilooblakaZnak"/>
    <w:uiPriority w:val="99"/>
    <w:semiHidden/>
    <w:unhideWhenUsed/>
    <w:rsid w:val="00824E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4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908271">
      <w:bodyDiv w:val="1"/>
      <w:marLeft w:val="0"/>
      <w:marRight w:val="0"/>
      <w:marTop w:val="0"/>
      <w:marBottom w:val="0"/>
      <w:divBdr>
        <w:top w:val="none" w:sz="0" w:space="0" w:color="auto"/>
        <w:left w:val="none" w:sz="0" w:space="0" w:color="auto"/>
        <w:bottom w:val="none" w:sz="0" w:space="0" w:color="auto"/>
        <w:right w:val="none" w:sz="0" w:space="0" w:color="auto"/>
      </w:divBdr>
      <w:divsChild>
        <w:div w:id="981885209">
          <w:marLeft w:val="0"/>
          <w:marRight w:val="0"/>
          <w:marTop w:val="0"/>
          <w:marBottom w:val="0"/>
          <w:divBdr>
            <w:top w:val="none" w:sz="0" w:space="0" w:color="auto"/>
            <w:left w:val="none" w:sz="0" w:space="0" w:color="auto"/>
            <w:bottom w:val="none" w:sz="0" w:space="0" w:color="auto"/>
            <w:right w:val="none" w:sz="0" w:space="0" w:color="auto"/>
          </w:divBdr>
          <w:divsChild>
            <w:div w:id="588930636">
              <w:marLeft w:val="0"/>
              <w:marRight w:val="0"/>
              <w:marTop w:val="0"/>
              <w:marBottom w:val="0"/>
              <w:divBdr>
                <w:top w:val="none" w:sz="0" w:space="0" w:color="auto"/>
                <w:left w:val="none" w:sz="0" w:space="0" w:color="auto"/>
                <w:bottom w:val="none" w:sz="0" w:space="0" w:color="auto"/>
                <w:right w:val="none" w:sz="0" w:space="0" w:color="auto"/>
              </w:divBdr>
            </w:div>
          </w:divsChild>
        </w:div>
        <w:div w:id="1489713993">
          <w:marLeft w:val="0"/>
          <w:marRight w:val="0"/>
          <w:marTop w:val="0"/>
          <w:marBottom w:val="0"/>
          <w:divBdr>
            <w:top w:val="none" w:sz="0" w:space="0" w:color="auto"/>
            <w:left w:val="none" w:sz="0" w:space="0" w:color="auto"/>
            <w:bottom w:val="none" w:sz="0" w:space="0" w:color="auto"/>
            <w:right w:val="none" w:sz="0" w:space="0" w:color="auto"/>
          </w:divBdr>
          <w:divsChild>
            <w:div w:id="989483069">
              <w:marLeft w:val="0"/>
              <w:marRight w:val="0"/>
              <w:marTop w:val="0"/>
              <w:marBottom w:val="0"/>
              <w:divBdr>
                <w:top w:val="none" w:sz="0" w:space="0" w:color="auto"/>
                <w:left w:val="none" w:sz="0" w:space="0" w:color="auto"/>
                <w:bottom w:val="none" w:sz="0" w:space="0" w:color="auto"/>
                <w:right w:val="none" w:sz="0" w:space="0" w:color="auto"/>
              </w:divBdr>
              <w:divsChild>
                <w:div w:id="343627503">
                  <w:marLeft w:val="0"/>
                  <w:marRight w:val="0"/>
                  <w:marTop w:val="0"/>
                  <w:marBottom w:val="0"/>
                  <w:divBdr>
                    <w:top w:val="none" w:sz="0" w:space="0" w:color="auto"/>
                    <w:left w:val="none" w:sz="0" w:space="0" w:color="auto"/>
                    <w:bottom w:val="none" w:sz="0" w:space="0" w:color="auto"/>
                    <w:right w:val="none" w:sz="0" w:space="0" w:color="auto"/>
                  </w:divBdr>
                </w:div>
                <w:div w:id="718478427">
                  <w:marLeft w:val="0"/>
                  <w:marRight w:val="0"/>
                  <w:marTop w:val="0"/>
                  <w:marBottom w:val="0"/>
                  <w:divBdr>
                    <w:top w:val="none" w:sz="0" w:space="0" w:color="auto"/>
                    <w:left w:val="none" w:sz="0" w:space="0" w:color="auto"/>
                    <w:bottom w:val="none" w:sz="0" w:space="0" w:color="auto"/>
                    <w:right w:val="none" w:sz="0" w:space="0" w:color="auto"/>
                  </w:divBdr>
                </w:div>
                <w:div w:id="1363165518">
                  <w:marLeft w:val="0"/>
                  <w:marRight w:val="0"/>
                  <w:marTop w:val="0"/>
                  <w:marBottom w:val="0"/>
                  <w:divBdr>
                    <w:top w:val="none" w:sz="0" w:space="0" w:color="auto"/>
                    <w:left w:val="none" w:sz="0" w:space="0" w:color="auto"/>
                    <w:bottom w:val="none" w:sz="0" w:space="0" w:color="auto"/>
                    <w:right w:val="none" w:sz="0" w:space="0" w:color="auto"/>
                  </w:divBdr>
                </w:div>
                <w:div w:id="1553225116">
                  <w:marLeft w:val="0"/>
                  <w:marRight w:val="0"/>
                  <w:marTop w:val="0"/>
                  <w:marBottom w:val="0"/>
                  <w:divBdr>
                    <w:top w:val="none" w:sz="0" w:space="0" w:color="auto"/>
                    <w:left w:val="none" w:sz="0" w:space="0" w:color="auto"/>
                    <w:bottom w:val="none" w:sz="0" w:space="0" w:color="auto"/>
                    <w:right w:val="none" w:sz="0" w:space="0" w:color="auto"/>
                  </w:divBdr>
                </w:div>
                <w:div w:id="1040127402">
                  <w:marLeft w:val="0"/>
                  <w:marRight w:val="0"/>
                  <w:marTop w:val="0"/>
                  <w:marBottom w:val="0"/>
                  <w:divBdr>
                    <w:top w:val="none" w:sz="0" w:space="0" w:color="auto"/>
                    <w:left w:val="none" w:sz="0" w:space="0" w:color="auto"/>
                    <w:bottom w:val="none" w:sz="0" w:space="0" w:color="auto"/>
                    <w:right w:val="none" w:sz="0" w:space="0" w:color="auto"/>
                  </w:divBdr>
                  <w:divsChild>
                    <w:div w:id="1521045359">
                      <w:marLeft w:val="0"/>
                      <w:marRight w:val="0"/>
                      <w:marTop w:val="0"/>
                      <w:marBottom w:val="0"/>
                      <w:divBdr>
                        <w:top w:val="none" w:sz="0" w:space="0" w:color="auto"/>
                        <w:left w:val="none" w:sz="0" w:space="0" w:color="auto"/>
                        <w:bottom w:val="none" w:sz="0" w:space="0" w:color="auto"/>
                        <w:right w:val="none" w:sz="0" w:space="0" w:color="auto"/>
                      </w:divBdr>
                    </w:div>
                    <w:div w:id="1691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za.sigledal.org/prispevki/k/publikacije" TargetMode="External"/><Relationship Id="rId5" Type="http://schemas.openxmlformats.org/officeDocument/2006/relationships/hyperlink" Target="http://www.veza.sigledal.org/prispevki/k/informacije" TargetMode="External"/><Relationship Id="rId4" Type="http://schemas.openxmlformats.org/officeDocument/2006/relationships/hyperlink" Target="http://www.veza.sigledal.org/avtor/a/MG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2014-01-22T12:52:00Z</dcterms:created>
  <dcterms:modified xsi:type="dcterms:W3CDTF">2014-01-22T12:53:00Z</dcterms:modified>
</cp:coreProperties>
</file>