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F06C" w14:textId="56D5D42D" w:rsidR="001B3D99" w:rsidRDefault="001B3D99" w:rsidP="001B3D99">
      <w:pPr>
        <w:jc w:val="both"/>
      </w:pPr>
    </w:p>
    <w:p w14:paraId="6439B97B" w14:textId="158D9C8C" w:rsidR="00023CC4" w:rsidRDefault="00023CC4" w:rsidP="001B3D99">
      <w:pPr>
        <w:jc w:val="both"/>
      </w:pPr>
    </w:p>
    <w:p w14:paraId="74BB59CF" w14:textId="527147D2" w:rsidR="00023CC4" w:rsidRDefault="00023CC4" w:rsidP="001B3D99">
      <w:pPr>
        <w:jc w:val="both"/>
      </w:pPr>
    </w:p>
    <w:p w14:paraId="5EDD133C" w14:textId="77777777" w:rsidR="00023CC4" w:rsidRDefault="00023CC4" w:rsidP="001B3D99">
      <w:pPr>
        <w:jc w:val="both"/>
      </w:pPr>
    </w:p>
    <w:p w14:paraId="75E231F4" w14:textId="41F451B9" w:rsidR="001B3D99" w:rsidRDefault="00434031" w:rsidP="00AA5F5D">
      <w:pPr>
        <w:jc w:val="center"/>
      </w:pPr>
      <w:r>
        <w:rPr>
          <w:noProof/>
        </w:rPr>
        <w:drawing>
          <wp:inline distT="0" distB="0" distL="0" distR="0" wp14:anchorId="54EFF122" wp14:editId="0878437D">
            <wp:extent cx="5759450" cy="3239770"/>
            <wp:effectExtent l="0" t="0" r="0" b="0"/>
            <wp:docPr id="454003797" name="Slika 1" descr="Slika, ki vsebuje besede oblačila, človeški obraz, ženska, ose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03797" name="Slika 1" descr="Slika, ki vsebuje besede oblačila, človeški obraz, ženska, oseba&#10;&#10;Opis je samodejno ustvarje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01A34BDD" w14:textId="77777777" w:rsidR="001B3D99" w:rsidRDefault="001B3D99" w:rsidP="00AA5F5D">
      <w:pPr>
        <w:jc w:val="center"/>
      </w:pPr>
    </w:p>
    <w:p w14:paraId="70A21840" w14:textId="2FFED40D" w:rsidR="001B3D99" w:rsidRPr="00D0595F" w:rsidRDefault="001B3D99" w:rsidP="00AA5F5D">
      <w:pPr>
        <w:jc w:val="center"/>
        <w:rPr>
          <w:b/>
          <w:sz w:val="32"/>
          <w:szCs w:val="32"/>
        </w:rPr>
      </w:pPr>
      <w:r w:rsidRPr="00D0595F">
        <w:rPr>
          <w:b/>
          <w:sz w:val="32"/>
          <w:szCs w:val="32"/>
        </w:rPr>
        <w:t xml:space="preserve">Pravila nagradne igre za KONCERT MGL&amp;AGRFT, </w:t>
      </w:r>
      <w:r w:rsidR="00434031">
        <w:rPr>
          <w:b/>
          <w:sz w:val="32"/>
          <w:szCs w:val="32"/>
        </w:rPr>
        <w:t>8. 5.</w:t>
      </w:r>
      <w:r w:rsidR="00AA5F5D" w:rsidRPr="00D0595F">
        <w:rPr>
          <w:b/>
          <w:sz w:val="32"/>
          <w:szCs w:val="32"/>
        </w:rPr>
        <w:t xml:space="preserve"> 202</w:t>
      </w:r>
      <w:r w:rsidR="00434031">
        <w:rPr>
          <w:b/>
          <w:sz w:val="32"/>
          <w:szCs w:val="32"/>
        </w:rPr>
        <w:t>3</w:t>
      </w:r>
    </w:p>
    <w:p w14:paraId="15894D95" w14:textId="77777777" w:rsidR="001B3D99" w:rsidRDefault="001B3D99" w:rsidP="001B3D99">
      <w:pPr>
        <w:jc w:val="both"/>
        <w:rPr>
          <w:b/>
        </w:rPr>
      </w:pPr>
    </w:p>
    <w:p w14:paraId="4F721595" w14:textId="77777777" w:rsidR="001B3D99" w:rsidRDefault="001B3D99" w:rsidP="001B3D99">
      <w:pPr>
        <w:jc w:val="both"/>
        <w:rPr>
          <w:b/>
        </w:rPr>
      </w:pPr>
    </w:p>
    <w:p w14:paraId="66B2E7C4" w14:textId="77777777" w:rsidR="001B3D99" w:rsidRPr="00835F1F" w:rsidRDefault="001B3D99" w:rsidP="001B3D99">
      <w:pPr>
        <w:jc w:val="both"/>
        <w:rPr>
          <w:b/>
          <w:color w:val="000000"/>
        </w:rPr>
      </w:pPr>
      <w:r w:rsidRPr="00835F1F">
        <w:rPr>
          <w:b/>
          <w:color w:val="000000"/>
        </w:rPr>
        <w:t>Organizator nagradne igre</w:t>
      </w:r>
    </w:p>
    <w:p w14:paraId="787246F5" w14:textId="77777777" w:rsidR="001B3D99" w:rsidRPr="00835F1F" w:rsidRDefault="001B3D99" w:rsidP="001B3D99">
      <w:pPr>
        <w:jc w:val="both"/>
        <w:rPr>
          <w:color w:val="000000"/>
        </w:rPr>
      </w:pPr>
    </w:p>
    <w:p w14:paraId="53190F67" w14:textId="77777777" w:rsidR="001B3D99" w:rsidRPr="00835F1F" w:rsidRDefault="001B3D99" w:rsidP="001B3D99">
      <w:pPr>
        <w:jc w:val="both"/>
        <w:rPr>
          <w:color w:val="000000"/>
        </w:rPr>
      </w:pPr>
      <w:r w:rsidRPr="00835F1F">
        <w:rPr>
          <w:color w:val="000000"/>
        </w:rPr>
        <w:t xml:space="preserve">Organizator </w:t>
      </w:r>
      <w:r>
        <w:rPr>
          <w:color w:val="000000"/>
        </w:rPr>
        <w:t xml:space="preserve">in ponudnik </w:t>
      </w:r>
      <w:r w:rsidRPr="00835F1F">
        <w:rPr>
          <w:color w:val="000000"/>
        </w:rPr>
        <w:t>nagradne igre je Mestno gledališče ljubljansko, Čopova 14, Ljubljana (v nadaljevanju MGL).</w:t>
      </w:r>
    </w:p>
    <w:p w14:paraId="0370B990" w14:textId="77777777" w:rsidR="001B3D99" w:rsidRPr="00835F1F" w:rsidRDefault="001B3D99" w:rsidP="001B3D99">
      <w:pPr>
        <w:jc w:val="both"/>
        <w:rPr>
          <w:color w:val="000000"/>
        </w:rPr>
      </w:pPr>
    </w:p>
    <w:p w14:paraId="168B864F" w14:textId="77777777" w:rsidR="001B3D99" w:rsidRPr="00835F1F" w:rsidRDefault="001B3D99" w:rsidP="001B3D99">
      <w:pPr>
        <w:jc w:val="both"/>
        <w:rPr>
          <w:color w:val="000000"/>
        </w:rPr>
      </w:pPr>
    </w:p>
    <w:p w14:paraId="01AC32A2" w14:textId="77777777" w:rsidR="001B3D99" w:rsidRPr="00835F1F" w:rsidRDefault="001B3D99" w:rsidP="001B3D99">
      <w:pPr>
        <w:jc w:val="both"/>
        <w:rPr>
          <w:b/>
          <w:color w:val="000000"/>
        </w:rPr>
      </w:pPr>
      <w:r w:rsidRPr="00835F1F">
        <w:rPr>
          <w:b/>
          <w:color w:val="000000"/>
        </w:rPr>
        <w:t>Kdo lahko sodeluje</w:t>
      </w:r>
      <w:r>
        <w:rPr>
          <w:b/>
          <w:color w:val="000000"/>
        </w:rPr>
        <w:t xml:space="preserve"> in način sodelovanja v igri</w:t>
      </w:r>
    </w:p>
    <w:p w14:paraId="461F3197" w14:textId="77777777" w:rsidR="001B3D99" w:rsidRPr="00835F1F" w:rsidRDefault="001B3D99" w:rsidP="001B3D99">
      <w:pPr>
        <w:jc w:val="both"/>
        <w:rPr>
          <w:color w:val="000000"/>
        </w:rPr>
      </w:pPr>
    </w:p>
    <w:p w14:paraId="359C7D6E" w14:textId="3027ACF1" w:rsidR="001B3D99" w:rsidRPr="00023CC4" w:rsidRDefault="001B3D99" w:rsidP="001B3D99">
      <w:pPr>
        <w:jc w:val="both"/>
        <w:rPr>
          <w:color w:val="000000"/>
        </w:rPr>
      </w:pPr>
      <w:r w:rsidRPr="00835F1F">
        <w:rPr>
          <w:color w:val="000000"/>
        </w:rPr>
        <w:t xml:space="preserve">Sodelujejo lahko vsi </w:t>
      </w:r>
      <w:r>
        <w:rPr>
          <w:color w:val="000000"/>
        </w:rPr>
        <w:t xml:space="preserve">državljani Republike Slovenije, s stalnim prebivališčem v Republiki Sloveniji, razen zaposleni v MGL in njihovi ožji družinski člani, ki bodo </w:t>
      </w:r>
      <w:r w:rsidR="00434031">
        <w:rPr>
          <w:color w:val="000000"/>
        </w:rPr>
        <w:t>8. maja 2023</w:t>
      </w:r>
      <w:r>
        <w:rPr>
          <w:color w:val="000000"/>
        </w:rPr>
        <w:t xml:space="preserve"> obiskali Koncert MGL&amp;AGRFT v Kinu Šiška, in </w:t>
      </w:r>
      <w:r w:rsidRPr="00835F1F">
        <w:rPr>
          <w:color w:val="000000"/>
        </w:rPr>
        <w:t xml:space="preserve">ki bodo </w:t>
      </w:r>
      <w:r w:rsidR="00634792">
        <w:rPr>
          <w:color w:val="000000"/>
        </w:rPr>
        <w:t>od 19. ure na dan koncerta,</w:t>
      </w:r>
      <w:r w:rsidR="00023CC4">
        <w:rPr>
          <w:color w:val="000000"/>
        </w:rPr>
        <w:t xml:space="preserve"> </w:t>
      </w:r>
      <w:r w:rsidR="00434031">
        <w:rPr>
          <w:color w:val="000000"/>
        </w:rPr>
        <w:t>8. 5.</w:t>
      </w:r>
      <w:r w:rsidR="00023CC4">
        <w:rPr>
          <w:color w:val="000000"/>
        </w:rPr>
        <w:t xml:space="preserve"> 2022, do </w:t>
      </w:r>
      <w:r w:rsidR="00434031">
        <w:rPr>
          <w:color w:val="000000"/>
        </w:rPr>
        <w:t>10</w:t>
      </w:r>
      <w:r w:rsidR="00023CC4">
        <w:rPr>
          <w:color w:val="000000"/>
        </w:rPr>
        <w:t xml:space="preserve">. </w:t>
      </w:r>
      <w:r w:rsidR="00434031">
        <w:rPr>
          <w:color w:val="000000"/>
        </w:rPr>
        <w:t>5</w:t>
      </w:r>
      <w:r w:rsidR="00023CC4">
        <w:rPr>
          <w:color w:val="000000"/>
        </w:rPr>
        <w:t>. 202</w:t>
      </w:r>
      <w:r w:rsidR="00434031">
        <w:rPr>
          <w:color w:val="000000"/>
        </w:rPr>
        <w:t>3</w:t>
      </w:r>
      <w:r w:rsidR="00023CC4">
        <w:rPr>
          <w:color w:val="000000"/>
        </w:rPr>
        <w:t xml:space="preserve"> do 24. ure </w:t>
      </w:r>
      <w:r w:rsidRPr="00835F1F">
        <w:rPr>
          <w:color w:val="000000"/>
        </w:rPr>
        <w:t>izpolnili</w:t>
      </w:r>
      <w:r>
        <w:rPr>
          <w:color w:val="000000"/>
        </w:rPr>
        <w:t xml:space="preserve"> vprašalnik</w:t>
      </w:r>
      <w:r w:rsidR="00BA4F72">
        <w:rPr>
          <w:color w:val="000000"/>
        </w:rPr>
        <w:t xml:space="preserve">. </w:t>
      </w:r>
      <w:r w:rsidR="00AA5F5D">
        <w:rPr>
          <w:color w:val="000000"/>
        </w:rPr>
        <w:t>Udeleženci bodo do spletnega vprašalnika prišli tako, da bodo z mobilnim telefonom skenirali QR kodo, ki j</w:t>
      </w:r>
      <w:r w:rsidR="009F1385">
        <w:rPr>
          <w:color w:val="000000"/>
        </w:rPr>
        <w:t xml:space="preserve">o </w:t>
      </w:r>
      <w:r w:rsidR="00AA5F5D">
        <w:rPr>
          <w:color w:val="000000"/>
        </w:rPr>
        <w:t>bodo našli na promocijskih materialih MGL (vžigalice).</w:t>
      </w:r>
      <w:r w:rsidR="009F1385">
        <w:rPr>
          <w:color w:val="000000"/>
        </w:rPr>
        <w:t xml:space="preserve"> </w:t>
      </w:r>
      <w:r>
        <w:rPr>
          <w:color w:val="000000"/>
        </w:rPr>
        <w:t>Pravilno izpolnjen vprašalnik, s točnimi podatki in oddaja tega s pritiskom na gumb »pošlji« je pogoj za sodelovanje v nagradni igri.</w:t>
      </w:r>
      <w:r w:rsidR="006463DE">
        <w:rPr>
          <w:color w:val="000000"/>
        </w:rPr>
        <w:t xml:space="preserve"> V </w:t>
      </w:r>
      <w:r w:rsidR="00BA4F72">
        <w:rPr>
          <w:color w:val="000000"/>
        </w:rPr>
        <w:t>nagradni</w:t>
      </w:r>
      <w:r w:rsidR="006463DE">
        <w:rPr>
          <w:color w:val="000000"/>
        </w:rPr>
        <w:t xml:space="preserve"> igri bomo upoštevali vse odgovore poslane do vključno </w:t>
      </w:r>
      <w:r w:rsidR="00434031">
        <w:rPr>
          <w:color w:val="000000"/>
        </w:rPr>
        <w:t>10. 5. 2023.</w:t>
      </w:r>
    </w:p>
    <w:p w14:paraId="4F84A805" w14:textId="77777777" w:rsidR="001B3D99" w:rsidRPr="00835F1F" w:rsidRDefault="001B3D99" w:rsidP="001B3D99">
      <w:pPr>
        <w:jc w:val="both"/>
        <w:rPr>
          <w:b/>
          <w:color w:val="000000"/>
        </w:rPr>
      </w:pPr>
    </w:p>
    <w:p w14:paraId="2F2EB776" w14:textId="77777777" w:rsidR="001B3D99" w:rsidRPr="00835F1F" w:rsidRDefault="001B3D99" w:rsidP="001B3D99">
      <w:pPr>
        <w:jc w:val="both"/>
        <w:rPr>
          <w:b/>
          <w:color w:val="000000"/>
        </w:rPr>
      </w:pPr>
    </w:p>
    <w:p w14:paraId="2E40F612" w14:textId="77777777" w:rsidR="001B3D99" w:rsidRPr="00835F1F" w:rsidRDefault="001B3D99" w:rsidP="001B3D99">
      <w:pPr>
        <w:jc w:val="both"/>
        <w:rPr>
          <w:b/>
          <w:color w:val="000000"/>
        </w:rPr>
      </w:pPr>
      <w:r w:rsidRPr="00835F1F">
        <w:rPr>
          <w:b/>
          <w:color w:val="000000"/>
        </w:rPr>
        <w:t>Potek nagradne igre</w:t>
      </w:r>
    </w:p>
    <w:p w14:paraId="0D2CDFF7" w14:textId="77777777" w:rsidR="001B3D99" w:rsidRPr="00835F1F" w:rsidRDefault="001B3D99" w:rsidP="001B3D99">
      <w:pPr>
        <w:jc w:val="both"/>
        <w:rPr>
          <w:color w:val="000000"/>
        </w:rPr>
      </w:pPr>
    </w:p>
    <w:p w14:paraId="0D98CEE4" w14:textId="57C365DF" w:rsidR="001B3D99" w:rsidRPr="00835F1F" w:rsidRDefault="001B3D99" w:rsidP="001B3D99">
      <w:pPr>
        <w:jc w:val="both"/>
        <w:rPr>
          <w:color w:val="000000"/>
        </w:rPr>
      </w:pPr>
      <w:r w:rsidRPr="00835F1F">
        <w:rPr>
          <w:color w:val="000000"/>
        </w:rPr>
        <w:t xml:space="preserve">Nagradna igra bo potekala </w:t>
      </w:r>
      <w:r w:rsidR="00434031">
        <w:rPr>
          <w:color w:val="000000"/>
        </w:rPr>
        <w:t xml:space="preserve">8. </w:t>
      </w:r>
      <w:r w:rsidR="009F2B6B">
        <w:rPr>
          <w:color w:val="000000"/>
        </w:rPr>
        <w:t xml:space="preserve">do 10. </w:t>
      </w:r>
      <w:r w:rsidR="00434031">
        <w:rPr>
          <w:color w:val="000000"/>
        </w:rPr>
        <w:t>maja 2023</w:t>
      </w:r>
      <w:r>
        <w:rPr>
          <w:color w:val="000000"/>
        </w:rPr>
        <w:t xml:space="preserve"> na ozemlju Republike Slovenije. In sicer</w:t>
      </w:r>
      <w:r w:rsidR="00F164BA">
        <w:rPr>
          <w:color w:val="000000"/>
        </w:rPr>
        <w:t>, od dneva</w:t>
      </w:r>
      <w:r w:rsidRPr="00835F1F">
        <w:rPr>
          <w:color w:val="000000"/>
        </w:rPr>
        <w:t xml:space="preserve"> Koncerta MGL&amp;AGRFT, </w:t>
      </w:r>
      <w:r w:rsidR="00434031">
        <w:rPr>
          <w:color w:val="000000"/>
        </w:rPr>
        <w:t>8. maja 2023</w:t>
      </w:r>
      <w:r w:rsidR="00634792">
        <w:rPr>
          <w:color w:val="000000"/>
        </w:rPr>
        <w:t xml:space="preserve"> od 19. ure</w:t>
      </w:r>
      <w:r w:rsidR="00F164BA">
        <w:rPr>
          <w:color w:val="000000"/>
        </w:rPr>
        <w:t xml:space="preserve">, pa do </w:t>
      </w:r>
      <w:r w:rsidR="00434031">
        <w:rPr>
          <w:color w:val="000000"/>
        </w:rPr>
        <w:t>10. maja</w:t>
      </w:r>
      <w:r w:rsidR="00F164BA">
        <w:rPr>
          <w:color w:val="000000"/>
        </w:rPr>
        <w:t xml:space="preserve"> 202</w:t>
      </w:r>
      <w:r w:rsidR="00434031">
        <w:rPr>
          <w:color w:val="000000"/>
        </w:rPr>
        <w:t>3</w:t>
      </w:r>
      <w:r w:rsidR="00F164BA">
        <w:rPr>
          <w:color w:val="000000"/>
        </w:rPr>
        <w:t xml:space="preserve"> do 24. ure. S</w:t>
      </w:r>
      <w:r>
        <w:rPr>
          <w:color w:val="000000"/>
        </w:rPr>
        <w:t xml:space="preserve">odelujoči v </w:t>
      </w:r>
      <w:r w:rsidRPr="00835F1F">
        <w:rPr>
          <w:color w:val="000000"/>
        </w:rPr>
        <w:t>nagradn</w:t>
      </w:r>
      <w:r>
        <w:rPr>
          <w:color w:val="000000"/>
        </w:rPr>
        <w:t>i</w:t>
      </w:r>
      <w:r w:rsidRPr="00835F1F">
        <w:rPr>
          <w:color w:val="000000"/>
        </w:rPr>
        <w:t xml:space="preserve"> igr</w:t>
      </w:r>
      <w:r>
        <w:rPr>
          <w:color w:val="000000"/>
        </w:rPr>
        <w:t>i</w:t>
      </w:r>
      <w:r w:rsidRPr="00835F1F">
        <w:rPr>
          <w:color w:val="000000"/>
        </w:rPr>
        <w:t xml:space="preserve"> </w:t>
      </w:r>
      <w:r>
        <w:rPr>
          <w:color w:val="000000"/>
        </w:rPr>
        <w:t>morajo izpolniti vprašalnik</w:t>
      </w:r>
      <w:r w:rsidR="006463DE">
        <w:rPr>
          <w:color w:val="000000"/>
        </w:rPr>
        <w:t>, do kat</w:t>
      </w:r>
      <w:r w:rsidR="00BA4F72">
        <w:rPr>
          <w:color w:val="000000"/>
        </w:rPr>
        <w:t>e</w:t>
      </w:r>
      <w:r w:rsidR="006463DE">
        <w:rPr>
          <w:color w:val="000000"/>
        </w:rPr>
        <w:t>rega dostopajo s skeniranjem QR kode na vžigalicah MGL</w:t>
      </w:r>
      <w:r w:rsidR="00BA4F72">
        <w:rPr>
          <w:color w:val="000000"/>
        </w:rPr>
        <w:t xml:space="preserve">. </w:t>
      </w:r>
      <w:r>
        <w:rPr>
          <w:color w:val="000000"/>
        </w:rPr>
        <w:t>Upoštevani bodo</w:t>
      </w:r>
      <w:r w:rsidR="00F164BA">
        <w:rPr>
          <w:color w:val="000000"/>
        </w:rPr>
        <w:t xml:space="preserve"> vsi ustrezno izpolnjeni vprašalniki, </w:t>
      </w:r>
      <w:r>
        <w:rPr>
          <w:color w:val="000000"/>
        </w:rPr>
        <w:t xml:space="preserve">ki bodo oddani </w:t>
      </w:r>
      <w:r w:rsidR="00F164BA">
        <w:rPr>
          <w:color w:val="000000"/>
        </w:rPr>
        <w:t xml:space="preserve">med </w:t>
      </w:r>
      <w:r w:rsidR="00434031">
        <w:rPr>
          <w:color w:val="000000"/>
        </w:rPr>
        <w:t>8</w:t>
      </w:r>
      <w:r w:rsidR="00F164BA">
        <w:rPr>
          <w:color w:val="000000"/>
        </w:rPr>
        <w:t xml:space="preserve">. </w:t>
      </w:r>
      <w:r w:rsidR="00434031">
        <w:rPr>
          <w:color w:val="000000"/>
        </w:rPr>
        <w:t>5. 2023</w:t>
      </w:r>
      <w:r w:rsidR="00F164BA">
        <w:rPr>
          <w:color w:val="000000"/>
        </w:rPr>
        <w:t xml:space="preserve">, od 19. ure dalje, </w:t>
      </w:r>
      <w:r w:rsidR="009F2B6B">
        <w:rPr>
          <w:color w:val="000000"/>
        </w:rPr>
        <w:t>in</w:t>
      </w:r>
      <w:r w:rsidR="00F164BA">
        <w:rPr>
          <w:color w:val="000000"/>
        </w:rPr>
        <w:t xml:space="preserve"> </w:t>
      </w:r>
      <w:r w:rsidR="00434031">
        <w:rPr>
          <w:color w:val="000000"/>
        </w:rPr>
        <w:t xml:space="preserve"> 10. 5. 2023</w:t>
      </w:r>
      <w:r w:rsidR="00634792">
        <w:rPr>
          <w:color w:val="000000"/>
        </w:rPr>
        <w:t>,</w:t>
      </w:r>
      <w:r w:rsidR="00F164BA">
        <w:rPr>
          <w:color w:val="000000"/>
        </w:rPr>
        <w:t xml:space="preserve"> do 24. ure.</w:t>
      </w:r>
    </w:p>
    <w:p w14:paraId="3A45B13C" w14:textId="77777777" w:rsidR="001B3D99" w:rsidRPr="00835F1F" w:rsidRDefault="001B3D99" w:rsidP="001B3D99">
      <w:pPr>
        <w:jc w:val="both"/>
        <w:rPr>
          <w:color w:val="000000"/>
        </w:rPr>
      </w:pPr>
    </w:p>
    <w:p w14:paraId="1EAD0B50" w14:textId="3ABC98E6" w:rsidR="001B3D99" w:rsidRPr="00835F1F" w:rsidRDefault="001B3D99" w:rsidP="001B3D99">
      <w:pPr>
        <w:jc w:val="both"/>
        <w:rPr>
          <w:color w:val="000000"/>
        </w:rPr>
      </w:pPr>
      <w:r w:rsidRPr="00835F1F">
        <w:rPr>
          <w:color w:val="000000"/>
        </w:rPr>
        <w:lastRenderedPageBreak/>
        <w:t>Žrebanje nagrad bo potekalo v prostorih organizatorja</w:t>
      </w:r>
      <w:r>
        <w:rPr>
          <w:color w:val="000000"/>
        </w:rPr>
        <w:t xml:space="preserve">, Mestnega gledališča ljubljanskega, </w:t>
      </w:r>
      <w:r w:rsidR="00434031">
        <w:rPr>
          <w:color w:val="000000"/>
        </w:rPr>
        <w:t>15</w:t>
      </w:r>
      <w:r w:rsidR="009F1385">
        <w:rPr>
          <w:color w:val="000000"/>
        </w:rPr>
        <w:t xml:space="preserve">. </w:t>
      </w:r>
      <w:r w:rsidR="00434031">
        <w:rPr>
          <w:color w:val="000000"/>
        </w:rPr>
        <w:t>maja 2023.</w:t>
      </w:r>
    </w:p>
    <w:p w14:paraId="6F97BE99" w14:textId="77777777" w:rsidR="001B3D99" w:rsidRPr="008B1FA1" w:rsidRDefault="001B3D99" w:rsidP="001B3D99">
      <w:pPr>
        <w:jc w:val="both"/>
      </w:pPr>
      <w:r w:rsidRPr="008B1FA1">
        <w:t>Žreb je naključen; žrebane bodo naključne številke</w:t>
      </w:r>
      <w:r w:rsidR="008B1FA1" w:rsidRPr="008B1FA1">
        <w:t xml:space="preserve"> od </w:t>
      </w:r>
      <w:r w:rsidR="008B1FA1" w:rsidRPr="00BA4F72">
        <w:t>1 do 90,</w:t>
      </w:r>
      <w:r w:rsidR="008B1FA1" w:rsidRPr="008B1FA1">
        <w:t xml:space="preserve"> </w:t>
      </w:r>
      <w:r w:rsidRPr="008B1FA1">
        <w:t>ki se bodo ob vsakem vnosu generirale v aplikaciji.</w:t>
      </w:r>
    </w:p>
    <w:p w14:paraId="2B77D8D0" w14:textId="77777777" w:rsidR="001B3D99" w:rsidRDefault="001B3D99" w:rsidP="001B3D99">
      <w:pPr>
        <w:jc w:val="both"/>
        <w:rPr>
          <w:color w:val="000000"/>
        </w:rPr>
      </w:pPr>
    </w:p>
    <w:p w14:paraId="2FC56653" w14:textId="77777777" w:rsidR="001B3D99" w:rsidRDefault="001B3D99" w:rsidP="001B3D99">
      <w:pPr>
        <w:jc w:val="both"/>
        <w:rPr>
          <w:color w:val="000000"/>
        </w:rPr>
      </w:pPr>
      <w:r>
        <w:rPr>
          <w:color w:val="000000"/>
        </w:rPr>
        <w:t>Pri nagradnem žrebanju se vodi zapisnik, ki vsebuje podatke: datum, ura, kraj žrebanja in potek žrebanja, ter podatke izžrebane osebe</w:t>
      </w:r>
      <w:r w:rsidR="008B1FA1">
        <w:rPr>
          <w:color w:val="000000"/>
        </w:rPr>
        <w:t>.</w:t>
      </w:r>
      <w:r>
        <w:rPr>
          <w:color w:val="000000"/>
        </w:rPr>
        <w:t xml:space="preserve"> Zapisnik podpišejo vsi člani komisije: </w:t>
      </w:r>
      <w:r w:rsidRPr="00634792">
        <w:rPr>
          <w:color w:val="000000"/>
        </w:rPr>
        <w:t>Petra Setničar, Simona Belle in Katarina Koprivnikar.</w:t>
      </w:r>
      <w:r>
        <w:rPr>
          <w:color w:val="000000"/>
        </w:rPr>
        <w:t xml:space="preserve"> </w:t>
      </w:r>
    </w:p>
    <w:p w14:paraId="42F351EC" w14:textId="77777777" w:rsidR="001B3D99" w:rsidRDefault="001B3D99" w:rsidP="001B3D99">
      <w:pPr>
        <w:jc w:val="both"/>
        <w:rPr>
          <w:color w:val="000000"/>
        </w:rPr>
      </w:pPr>
      <w:r w:rsidRPr="00835F1F">
        <w:rPr>
          <w:color w:val="000000"/>
        </w:rPr>
        <w:t>Nagrajenc</w:t>
      </w:r>
      <w:r>
        <w:rPr>
          <w:color w:val="000000"/>
        </w:rPr>
        <w:t>i</w:t>
      </w:r>
      <w:r w:rsidRPr="00835F1F">
        <w:rPr>
          <w:color w:val="000000"/>
        </w:rPr>
        <w:t xml:space="preserve"> bo</w:t>
      </w:r>
      <w:r>
        <w:rPr>
          <w:color w:val="000000"/>
        </w:rPr>
        <w:t>do</w:t>
      </w:r>
      <w:r w:rsidRPr="00835F1F">
        <w:rPr>
          <w:color w:val="000000"/>
        </w:rPr>
        <w:t xml:space="preserve"> o nagradah obve</w:t>
      </w:r>
      <w:r>
        <w:rPr>
          <w:color w:val="000000"/>
        </w:rPr>
        <w:t xml:space="preserve">ščeni preko kontaktnih podatkov, navedenih v oddanem vprašalniku. </w:t>
      </w:r>
    </w:p>
    <w:p w14:paraId="0B9AA76D" w14:textId="77777777" w:rsidR="001B3D99" w:rsidRPr="00835F1F" w:rsidRDefault="001B3D99" w:rsidP="001B3D99">
      <w:pPr>
        <w:jc w:val="both"/>
        <w:rPr>
          <w:color w:val="000000"/>
        </w:rPr>
      </w:pPr>
    </w:p>
    <w:p w14:paraId="4715A829" w14:textId="77777777" w:rsidR="001B3D99" w:rsidRPr="00835F1F" w:rsidRDefault="001B3D99" w:rsidP="001B3D99">
      <w:pPr>
        <w:jc w:val="both"/>
        <w:rPr>
          <w:color w:val="000000"/>
        </w:rPr>
      </w:pPr>
    </w:p>
    <w:p w14:paraId="24E10324" w14:textId="77777777" w:rsidR="001B3D99" w:rsidRPr="00835F1F" w:rsidRDefault="001B3D99" w:rsidP="001B3D99">
      <w:pPr>
        <w:jc w:val="both"/>
        <w:rPr>
          <w:b/>
          <w:color w:val="000000"/>
        </w:rPr>
      </w:pPr>
      <w:r w:rsidRPr="00835F1F">
        <w:rPr>
          <w:b/>
          <w:color w:val="000000"/>
        </w:rPr>
        <w:t>Nagrade</w:t>
      </w:r>
    </w:p>
    <w:p w14:paraId="6742322D" w14:textId="77777777" w:rsidR="001B3D99" w:rsidRPr="00835F1F" w:rsidRDefault="001B3D99" w:rsidP="001B3D99">
      <w:pPr>
        <w:jc w:val="both"/>
        <w:rPr>
          <w:b/>
          <w:color w:val="000000"/>
        </w:rPr>
      </w:pPr>
    </w:p>
    <w:p w14:paraId="718BC7BB" w14:textId="528E415E" w:rsidR="001B3D99" w:rsidRDefault="001B3D99" w:rsidP="001B3D99">
      <w:pPr>
        <w:jc w:val="both"/>
        <w:rPr>
          <w:color w:val="000000"/>
        </w:rPr>
      </w:pPr>
      <w:r>
        <w:rPr>
          <w:color w:val="000000"/>
        </w:rPr>
        <w:t xml:space="preserve">Izmed vseh oddanih in pravilno izpolnjenih vprašalnikov bo MGL izžrebal </w:t>
      </w:r>
      <w:r w:rsidR="004D6CB4" w:rsidRPr="00BA4F72">
        <w:rPr>
          <w:color w:val="000000"/>
        </w:rPr>
        <w:t xml:space="preserve">90 </w:t>
      </w:r>
      <w:r w:rsidRPr="00BA4F72">
        <w:rPr>
          <w:color w:val="000000"/>
        </w:rPr>
        <w:t>prejemnik</w:t>
      </w:r>
      <w:r w:rsidR="004D6CB4" w:rsidRPr="00BA4F72">
        <w:rPr>
          <w:color w:val="000000"/>
        </w:rPr>
        <w:t>ov</w:t>
      </w:r>
      <w:r w:rsidR="004D6CB4">
        <w:rPr>
          <w:color w:val="000000"/>
        </w:rPr>
        <w:t xml:space="preserve"> nagrad, ki so jih prispevali naši donatorji</w:t>
      </w:r>
      <w:r w:rsidR="003229DE">
        <w:rPr>
          <w:color w:val="000000"/>
        </w:rPr>
        <w:t>:</w:t>
      </w:r>
      <w:r w:rsidR="004D6CB4">
        <w:rPr>
          <w:color w:val="000000"/>
        </w:rPr>
        <w:t xml:space="preserve"> </w:t>
      </w:r>
      <w:r w:rsidR="003229DE" w:rsidRPr="00634792">
        <w:rPr>
          <w:color w:val="000000"/>
        </w:rPr>
        <w:t>Zavarovalnica Triglav,</w:t>
      </w:r>
      <w:r w:rsidR="003229DE">
        <w:rPr>
          <w:color w:val="000000"/>
        </w:rPr>
        <w:t xml:space="preserve"> </w:t>
      </w:r>
      <w:r w:rsidR="003229DE" w:rsidRPr="003229DE">
        <w:rPr>
          <w:color w:val="000000"/>
        </w:rPr>
        <w:t xml:space="preserve">Mladinska knjiga, Bazilika Bistro, Čopomana, </w:t>
      </w:r>
      <w:r w:rsidR="00BA4F72">
        <w:rPr>
          <w:color w:val="000000"/>
        </w:rPr>
        <w:t xml:space="preserve">Terme Olimia, </w:t>
      </w:r>
      <w:r w:rsidR="003229DE" w:rsidRPr="003229DE">
        <w:rPr>
          <w:color w:val="000000"/>
        </w:rPr>
        <w:t>Gostilnica 5-6 kg, Ilirija, Arboretum Volčji Potok, Mladina, Medis, Mič Styling</w:t>
      </w:r>
      <w:r w:rsidR="0090606E">
        <w:rPr>
          <w:color w:val="000000"/>
        </w:rPr>
        <w:t xml:space="preserve"> in </w:t>
      </w:r>
      <w:r w:rsidR="003229DE" w:rsidRPr="003229DE">
        <w:rPr>
          <w:color w:val="000000"/>
        </w:rPr>
        <w:t>Nabie</w:t>
      </w:r>
      <w:r w:rsidR="003229DE">
        <w:rPr>
          <w:color w:val="000000"/>
        </w:rPr>
        <w:t>,</w:t>
      </w:r>
      <w:r w:rsidR="00BA4F72">
        <w:rPr>
          <w:color w:val="000000"/>
        </w:rPr>
        <w:t xml:space="preserve"> Minka</w:t>
      </w:r>
      <w:r w:rsidR="003229DE">
        <w:rPr>
          <w:color w:val="000000"/>
        </w:rPr>
        <w:t xml:space="preserve"> </w:t>
      </w:r>
      <w:r>
        <w:rPr>
          <w:color w:val="000000"/>
        </w:rPr>
        <w:t>v vrednosti</w:t>
      </w:r>
      <w:r w:rsidR="004D6CB4">
        <w:rPr>
          <w:color w:val="000000"/>
        </w:rPr>
        <w:t>, ki ne presegajo 42 EUR.</w:t>
      </w:r>
    </w:p>
    <w:p w14:paraId="481BF035" w14:textId="77777777" w:rsidR="003229DE" w:rsidRDefault="003229DE" w:rsidP="001B3D99">
      <w:pPr>
        <w:jc w:val="both"/>
        <w:rPr>
          <w:b/>
          <w:color w:val="000000"/>
        </w:rPr>
      </w:pPr>
    </w:p>
    <w:p w14:paraId="1A7A338B" w14:textId="77777777" w:rsidR="001B3D99" w:rsidRDefault="001B3D99" w:rsidP="001B3D99">
      <w:pPr>
        <w:jc w:val="both"/>
        <w:rPr>
          <w:color w:val="000000"/>
        </w:rPr>
      </w:pPr>
      <w:r w:rsidRPr="00835F1F">
        <w:rPr>
          <w:color w:val="000000"/>
        </w:rPr>
        <w:t>Nagrad ni mogoče zamenjati ali izplačati v gotovini. Prav tako ni niti z doplačilom mogoče zamenjati vrste ali tipa nagrade. Dostava ni vključena v nagrado.</w:t>
      </w:r>
    </w:p>
    <w:p w14:paraId="5D181078" w14:textId="77777777" w:rsidR="001B3D99" w:rsidRDefault="001B3D99" w:rsidP="001B3D99">
      <w:pPr>
        <w:jc w:val="both"/>
        <w:rPr>
          <w:color w:val="000000"/>
        </w:rPr>
      </w:pPr>
    </w:p>
    <w:p w14:paraId="7F3CB58A" w14:textId="77777777" w:rsidR="001B3D99" w:rsidRPr="00835F1F" w:rsidRDefault="001B3D99" w:rsidP="001B3D99">
      <w:pPr>
        <w:jc w:val="both"/>
        <w:rPr>
          <w:color w:val="000000"/>
        </w:rPr>
      </w:pPr>
      <w:r>
        <w:rPr>
          <w:color w:val="000000"/>
        </w:rPr>
        <w:t>Nagrada ni prenosljiva na drugo osebo.</w:t>
      </w:r>
    </w:p>
    <w:p w14:paraId="570D6931" w14:textId="77777777" w:rsidR="001B3D99" w:rsidRPr="00835F1F" w:rsidRDefault="001B3D99" w:rsidP="001B3D99">
      <w:pPr>
        <w:jc w:val="both"/>
        <w:rPr>
          <w:b/>
          <w:color w:val="000000"/>
        </w:rPr>
      </w:pPr>
    </w:p>
    <w:p w14:paraId="38895298" w14:textId="77777777" w:rsidR="001B3D99" w:rsidRPr="00835F1F" w:rsidRDefault="001B3D99" w:rsidP="001B3D99">
      <w:pPr>
        <w:jc w:val="both"/>
        <w:rPr>
          <w:b/>
          <w:color w:val="000000"/>
        </w:rPr>
      </w:pPr>
    </w:p>
    <w:p w14:paraId="3422518B" w14:textId="7A2E23F0" w:rsidR="001B3D99" w:rsidRPr="0090606E" w:rsidRDefault="001B3D99" w:rsidP="001B3D99">
      <w:pPr>
        <w:jc w:val="both"/>
        <w:rPr>
          <w:b/>
          <w:color w:val="000000"/>
        </w:rPr>
      </w:pPr>
      <w:r w:rsidRPr="00835F1F">
        <w:rPr>
          <w:b/>
          <w:color w:val="000000"/>
        </w:rPr>
        <w:t>Prevzem nagrad</w:t>
      </w:r>
    </w:p>
    <w:p w14:paraId="239F21DB" w14:textId="400E0151" w:rsidR="001B3D99" w:rsidRDefault="001B3D99" w:rsidP="001B3D99">
      <w:pPr>
        <w:jc w:val="both"/>
        <w:rPr>
          <w:color w:val="000000"/>
        </w:rPr>
      </w:pPr>
      <w:r>
        <w:rPr>
          <w:color w:val="000000"/>
        </w:rPr>
        <w:t>Nagrajenci</w:t>
      </w:r>
      <w:r w:rsidRPr="00835F1F">
        <w:rPr>
          <w:color w:val="000000"/>
        </w:rPr>
        <w:t xml:space="preserve"> bodo nagrade lahko prevzeli pri blagajni MGL </w:t>
      </w:r>
      <w:r>
        <w:rPr>
          <w:color w:val="000000"/>
        </w:rPr>
        <w:t xml:space="preserve">od </w:t>
      </w:r>
      <w:r w:rsidR="001F63BB">
        <w:rPr>
          <w:color w:val="000000"/>
        </w:rPr>
        <w:t>15</w:t>
      </w:r>
      <w:r w:rsidR="00434031">
        <w:rPr>
          <w:color w:val="000000"/>
        </w:rPr>
        <w:t xml:space="preserve">. maja </w:t>
      </w:r>
      <w:r w:rsidRPr="00835F1F">
        <w:rPr>
          <w:color w:val="000000"/>
        </w:rPr>
        <w:t xml:space="preserve">do </w:t>
      </w:r>
      <w:r w:rsidR="001F63BB">
        <w:rPr>
          <w:color w:val="000000"/>
        </w:rPr>
        <w:t>2</w:t>
      </w:r>
      <w:r w:rsidR="009F2B6B">
        <w:rPr>
          <w:color w:val="000000"/>
        </w:rPr>
        <w:t>9</w:t>
      </w:r>
      <w:r w:rsidR="00434031">
        <w:rPr>
          <w:color w:val="000000"/>
        </w:rPr>
        <w:t xml:space="preserve">. </w:t>
      </w:r>
      <w:r w:rsidR="001F63BB">
        <w:rPr>
          <w:color w:val="000000"/>
        </w:rPr>
        <w:t>maja</w:t>
      </w:r>
      <w:r w:rsidR="00434031">
        <w:rPr>
          <w:color w:val="000000"/>
        </w:rPr>
        <w:t xml:space="preserve"> 2023</w:t>
      </w:r>
      <w:r>
        <w:rPr>
          <w:color w:val="000000"/>
        </w:rPr>
        <w:t>, v delovnem času blagajne</w:t>
      </w:r>
      <w:r w:rsidR="004D6CB4">
        <w:rPr>
          <w:color w:val="000000"/>
        </w:rPr>
        <w:t>.</w:t>
      </w:r>
    </w:p>
    <w:p w14:paraId="78D755AC" w14:textId="77777777" w:rsidR="003229DE" w:rsidRPr="00835F1F" w:rsidRDefault="003229DE" w:rsidP="001B3D99">
      <w:pPr>
        <w:jc w:val="both"/>
        <w:rPr>
          <w:color w:val="000000"/>
        </w:rPr>
      </w:pPr>
    </w:p>
    <w:p w14:paraId="2AE298AA" w14:textId="0DD135C9" w:rsidR="001B3D99" w:rsidRDefault="001B3D99" w:rsidP="001B3D99">
      <w:pPr>
        <w:jc w:val="both"/>
      </w:pPr>
      <w:r w:rsidRPr="00835F1F">
        <w:rPr>
          <w:color w:val="000000"/>
        </w:rPr>
        <w:t xml:space="preserve">V primeru, da nagrajenec </w:t>
      </w:r>
      <w:r w:rsidR="001F63BB">
        <w:rPr>
          <w:color w:val="000000"/>
        </w:rPr>
        <w:t>do 29. maja</w:t>
      </w:r>
      <w:r w:rsidR="003229DE">
        <w:rPr>
          <w:color w:val="000000"/>
        </w:rPr>
        <w:t xml:space="preserve"> 202</w:t>
      </w:r>
      <w:r w:rsidR="00434031">
        <w:rPr>
          <w:color w:val="000000"/>
        </w:rPr>
        <w:t>3</w:t>
      </w:r>
      <w:r w:rsidRPr="00835F1F">
        <w:rPr>
          <w:color w:val="000000"/>
        </w:rPr>
        <w:t xml:space="preserve"> ne prevzame nagrade ali sprejem nagrade odkloni, se smatra, da izžrebanec nagrade ne želi sprejeti ter je tako organizator v razmerju do izžrebanca prost vseh obveznosti v tej nagradni igri in pridobi pravico razpolagati z nagrado v</w:t>
      </w:r>
      <w:r w:rsidRPr="00176A5B">
        <w:t xml:space="preserve"> kakršenkoli drug namen.</w:t>
      </w:r>
    </w:p>
    <w:p w14:paraId="52077DE2" w14:textId="77777777" w:rsidR="001B3D99" w:rsidRDefault="001B3D99" w:rsidP="001B3D99">
      <w:pPr>
        <w:jc w:val="both"/>
        <w:rPr>
          <w:b/>
        </w:rPr>
      </w:pPr>
    </w:p>
    <w:p w14:paraId="047535ED" w14:textId="77777777" w:rsidR="001B3D99" w:rsidRDefault="001B3D99" w:rsidP="001B3D99">
      <w:pPr>
        <w:jc w:val="both"/>
        <w:rPr>
          <w:b/>
        </w:rPr>
      </w:pPr>
    </w:p>
    <w:p w14:paraId="1FA26B04" w14:textId="77777777" w:rsidR="001B3D99" w:rsidRPr="00221584" w:rsidRDefault="001B3D99" w:rsidP="001B3D99">
      <w:pPr>
        <w:jc w:val="both"/>
        <w:rPr>
          <w:b/>
        </w:rPr>
      </w:pPr>
      <w:r w:rsidRPr="00221584">
        <w:rPr>
          <w:b/>
        </w:rPr>
        <w:t>Davki</w:t>
      </w:r>
    </w:p>
    <w:p w14:paraId="34F0287C" w14:textId="77777777" w:rsidR="001B3D99" w:rsidRDefault="001B3D99" w:rsidP="001B3D99">
      <w:pPr>
        <w:jc w:val="both"/>
      </w:pPr>
    </w:p>
    <w:p w14:paraId="7C4DE114" w14:textId="77777777" w:rsidR="001B3D99" w:rsidRDefault="001B3D99" w:rsidP="001B3D99">
      <w:pPr>
        <w:jc w:val="both"/>
      </w:pPr>
      <w:r w:rsidRPr="00436691">
        <w:t>V skladu z določili Zakona o dohodnini</w:t>
      </w:r>
      <w:r>
        <w:t>-2</w:t>
      </w:r>
      <w:r w:rsidRPr="00436691">
        <w:t xml:space="preserve"> se nagrade uvrščajo med druge dohodke</w:t>
      </w:r>
      <w:r>
        <w:t xml:space="preserve">, v davčno osnovo posameznika pa se ne upošteva posameznega darila, če njegova vrednost ne presega 42 EUR oz. če skupna vrednost vseh daril v davčnem letu istega darovalca ne presega 84 EUR. Če je nagrajenec v obdobju dvanajstih mesecev od MGL prejel več daril oziroma nagrad, se za ugotavljanje davčne osnove vrednosti prejetih daril seštevajo. Rok dvanajstih mesecev začne teči z dnem sprejema prvega darila. V takem primeru bo nagrajenec oz. njegov zakoniti zastopnik </w:t>
      </w:r>
      <w:bookmarkStart w:id="0" w:name="_Hlk507581761"/>
      <w:r>
        <w:t>dolžan MGL predložiti davčno številko, ime in priimek ter naslov, in vse prejete nagrade/darila prijaviti v davčno osnovo za dohodnino.</w:t>
      </w:r>
      <w:bookmarkEnd w:id="0"/>
    </w:p>
    <w:p w14:paraId="52C0B9C5" w14:textId="77777777" w:rsidR="001B3D99" w:rsidRDefault="001B3D99" w:rsidP="001B3D99">
      <w:pPr>
        <w:pStyle w:val="Navadensplet"/>
        <w:spacing w:before="0" w:beforeAutospacing="0" w:after="0" w:afterAutospacing="0"/>
        <w:rPr>
          <w:color w:val="000000"/>
        </w:rPr>
      </w:pPr>
    </w:p>
    <w:p w14:paraId="46A39DFF" w14:textId="77777777" w:rsidR="001B3D99" w:rsidRPr="00860B84" w:rsidRDefault="001B3D99" w:rsidP="001B3D99">
      <w:pPr>
        <w:pStyle w:val="Navadensplet"/>
        <w:spacing w:before="0" w:beforeAutospacing="0" w:after="0" w:afterAutospacing="0"/>
        <w:rPr>
          <w:color w:val="000000"/>
        </w:rPr>
      </w:pPr>
      <w:r w:rsidRPr="00860B84">
        <w:rPr>
          <w:color w:val="000000"/>
        </w:rPr>
        <w:t xml:space="preserve">Vrednost posamezne nagrade v tej nagradni igri </w:t>
      </w:r>
      <w:bookmarkStart w:id="1" w:name="_Hlk507581698"/>
      <w:r w:rsidRPr="00860B84">
        <w:rPr>
          <w:color w:val="000000"/>
        </w:rPr>
        <w:t xml:space="preserve">ne presega 42 EUR. </w:t>
      </w:r>
    </w:p>
    <w:bookmarkEnd w:id="1"/>
    <w:p w14:paraId="0DF11AE7" w14:textId="77777777" w:rsidR="001B3D99" w:rsidRDefault="001B3D99" w:rsidP="001B3D99">
      <w:pPr>
        <w:jc w:val="both"/>
        <w:rPr>
          <w:b/>
        </w:rPr>
      </w:pPr>
    </w:p>
    <w:p w14:paraId="75A1CC88" w14:textId="77777777" w:rsidR="001B3D99" w:rsidRDefault="001B3D99" w:rsidP="001B3D99">
      <w:pPr>
        <w:jc w:val="both"/>
        <w:rPr>
          <w:b/>
        </w:rPr>
      </w:pPr>
    </w:p>
    <w:p w14:paraId="5B307B96" w14:textId="77777777" w:rsidR="001B3D99" w:rsidRDefault="001B3D99" w:rsidP="001B3D99">
      <w:pPr>
        <w:jc w:val="both"/>
      </w:pPr>
      <w:r w:rsidRPr="00F864C3">
        <w:rPr>
          <w:b/>
        </w:rPr>
        <w:t>Varstvo osebnih podatkov</w:t>
      </w:r>
    </w:p>
    <w:p w14:paraId="6E01FED5" w14:textId="77777777" w:rsidR="001B3D99" w:rsidRDefault="001B3D99" w:rsidP="001B3D99">
      <w:pPr>
        <w:rPr>
          <w:color w:val="000000"/>
        </w:rPr>
      </w:pPr>
    </w:p>
    <w:p w14:paraId="5D9A2D4F" w14:textId="77777777" w:rsidR="001B3D99" w:rsidRDefault="001B3D99" w:rsidP="001B3D99">
      <w:pPr>
        <w:jc w:val="both"/>
        <w:rPr>
          <w:color w:val="000000"/>
        </w:rPr>
      </w:pPr>
      <w:r w:rsidRPr="00B82B88">
        <w:rPr>
          <w:color w:val="000000"/>
        </w:rPr>
        <w:t xml:space="preserve">Sodelujoči v nagradni igri, </w:t>
      </w:r>
      <w:r>
        <w:rPr>
          <w:color w:val="000000"/>
        </w:rPr>
        <w:t>MGL</w:t>
      </w:r>
      <w:r w:rsidRPr="00B82B88">
        <w:rPr>
          <w:color w:val="000000"/>
        </w:rPr>
        <w:t xml:space="preserve"> kot upravljavcu (njegova pooblaščena oseba za varstvo osebnih podatkov pa je Andreja Mrak andreja.mrak@</w:t>
      </w:r>
      <w:r>
        <w:rPr>
          <w:color w:val="000000"/>
        </w:rPr>
        <w:t>mgl</w:t>
      </w:r>
      <w:r w:rsidRPr="00B82B88">
        <w:rPr>
          <w:color w:val="000000"/>
        </w:rPr>
        <w:t xml:space="preserve">.si), dovoljuje, da zaradi izvajanja </w:t>
      </w:r>
      <w:r w:rsidRPr="00B82B88">
        <w:rPr>
          <w:color w:val="000000"/>
        </w:rPr>
        <w:lastRenderedPageBreak/>
        <w:t>pogodbene obveznosti (izvedbe nagradne igre po teh pravilih</w:t>
      </w:r>
      <w:r>
        <w:rPr>
          <w:color w:val="000000"/>
        </w:rPr>
        <w:t xml:space="preserve"> in pogojih</w:t>
      </w:r>
      <w:r w:rsidRPr="00B82B88">
        <w:rPr>
          <w:color w:val="000000"/>
        </w:rPr>
        <w:t xml:space="preserve">,  javne podelitve nagrade in za zagotavljanje drugih informacij povezanih s tem), obdeluje njegove osebne podatke v skladu s Splošno uredbo o varovanju osebnih podatkov in veljavno zakonodajo ter internimi akti. </w:t>
      </w:r>
    </w:p>
    <w:p w14:paraId="7EC91A52" w14:textId="77777777" w:rsidR="001B3D99" w:rsidRPr="00B82B88" w:rsidRDefault="001B3D99" w:rsidP="001B3D99">
      <w:pPr>
        <w:jc w:val="both"/>
        <w:rPr>
          <w:color w:val="000000"/>
        </w:rPr>
      </w:pPr>
    </w:p>
    <w:p w14:paraId="0403A7D7" w14:textId="77777777" w:rsidR="001B3D99" w:rsidRDefault="001B3D99" w:rsidP="001B3D99">
      <w:pPr>
        <w:jc w:val="both"/>
        <w:rPr>
          <w:color w:val="000000"/>
        </w:rPr>
      </w:pPr>
      <w:r w:rsidRPr="00B82B88">
        <w:rPr>
          <w:color w:val="000000"/>
        </w:rPr>
        <w:t>Organizator nagradne igre ima za namene obveščanja in predaje nagrade pravico do objave osebnih podatkov, ki jih lahko uporabi tudi v promocijske in tržne namene, ki jih nagradna igra tudi zasleduje.</w:t>
      </w:r>
    </w:p>
    <w:p w14:paraId="1B4A93E3" w14:textId="77777777" w:rsidR="001B3D99" w:rsidRDefault="001B3D99" w:rsidP="001B3D99">
      <w:pPr>
        <w:jc w:val="both"/>
        <w:rPr>
          <w:color w:val="000000"/>
        </w:rPr>
      </w:pPr>
    </w:p>
    <w:p w14:paraId="17182876" w14:textId="77777777" w:rsidR="001B3D99" w:rsidRDefault="001B3D99" w:rsidP="001B3D99">
      <w:pPr>
        <w:jc w:val="both"/>
      </w:pPr>
      <w:r w:rsidRPr="00B82B88">
        <w:rPr>
          <w:color w:val="000000"/>
        </w:rPr>
        <w:t>Organizator nagradne igre hrani dokumentacijo v zvezi z njeno izvedbo na naslednji način:</w:t>
      </w:r>
    </w:p>
    <w:p w14:paraId="14D4E4CD" w14:textId="309B3C62" w:rsidR="001B3D99" w:rsidRDefault="001B3D99" w:rsidP="001B3D99">
      <w:pPr>
        <w:numPr>
          <w:ilvl w:val="0"/>
          <w:numId w:val="1"/>
        </w:numPr>
        <w:jc w:val="both"/>
        <w:rPr>
          <w:color w:val="000000"/>
        </w:rPr>
      </w:pPr>
      <w:r w:rsidRPr="004B24A0">
        <w:t xml:space="preserve">dokumentacija v zvezi z organizacijo in izvedbo nagradne igre, kakor tudi ta pravila igre, </w:t>
      </w:r>
      <w:r>
        <w:t xml:space="preserve"> </w:t>
      </w:r>
      <w:r w:rsidRPr="00835F1F">
        <w:rPr>
          <w:color w:val="000000"/>
        </w:rPr>
        <w:t>se hrani v prostorih organizatorja nagradne igre dve (2) leti</w:t>
      </w:r>
      <w:r>
        <w:rPr>
          <w:color w:val="000000"/>
        </w:rPr>
        <w:t>, to je do ___</w:t>
      </w:r>
      <w:r w:rsidR="009F2B6B">
        <w:rPr>
          <w:color w:val="000000"/>
        </w:rPr>
        <w:t xml:space="preserve">8. 5. </w:t>
      </w:r>
      <w:r>
        <w:rPr>
          <w:color w:val="000000"/>
        </w:rPr>
        <w:t>_2</w:t>
      </w:r>
      <w:r w:rsidR="003229DE">
        <w:rPr>
          <w:color w:val="000000"/>
        </w:rPr>
        <w:t>02</w:t>
      </w:r>
      <w:r w:rsidR="00434031">
        <w:rPr>
          <w:color w:val="000000"/>
        </w:rPr>
        <w:t>5</w:t>
      </w:r>
      <w:r>
        <w:rPr>
          <w:color w:val="000000"/>
        </w:rPr>
        <w:t>_____</w:t>
      </w:r>
      <w:r w:rsidRPr="00835F1F">
        <w:rPr>
          <w:color w:val="000000"/>
        </w:rPr>
        <w:t>.</w:t>
      </w:r>
    </w:p>
    <w:p w14:paraId="465A4D36" w14:textId="5D44450E" w:rsidR="001B3D99" w:rsidRDefault="001B3D99" w:rsidP="001B3D99">
      <w:pPr>
        <w:numPr>
          <w:ilvl w:val="0"/>
          <w:numId w:val="1"/>
        </w:numPr>
        <w:jc w:val="both"/>
        <w:rPr>
          <w:color w:val="000000"/>
        </w:rPr>
      </w:pPr>
      <w:r w:rsidRPr="00835F1F">
        <w:rPr>
          <w:color w:val="000000"/>
        </w:rPr>
        <w:t>dokumentacija v zvezi z nagrajenci (obvestila o osebnih podatkih, davčna dokumentacija) se hrani v skladu z veljavnimi davčnimi in računovodskimi predpisi.</w:t>
      </w:r>
    </w:p>
    <w:p w14:paraId="1150E810" w14:textId="77777777" w:rsidR="001B3D99" w:rsidRDefault="001B3D99" w:rsidP="001B3D99">
      <w:pPr>
        <w:jc w:val="both"/>
        <w:rPr>
          <w:color w:val="000000"/>
        </w:rPr>
      </w:pPr>
      <w:r w:rsidRPr="00B82B88">
        <w:rPr>
          <w:color w:val="000000"/>
        </w:rPr>
        <w:t>Po poteku zgoraj navedenih rokov organizator nagradne igre dokumentacijo komisijsko uniči v skladu s svojimi internimi akti.</w:t>
      </w:r>
    </w:p>
    <w:p w14:paraId="67E36050" w14:textId="77777777" w:rsidR="001B3D99" w:rsidRDefault="001B3D99" w:rsidP="001B3D99">
      <w:pPr>
        <w:jc w:val="both"/>
        <w:rPr>
          <w:color w:val="000000"/>
        </w:rPr>
      </w:pPr>
    </w:p>
    <w:p w14:paraId="18F2C73D" w14:textId="77777777" w:rsidR="001B3D99" w:rsidRPr="00B82B88" w:rsidRDefault="001B3D99" w:rsidP="001B3D99">
      <w:pPr>
        <w:jc w:val="both"/>
        <w:rPr>
          <w:color w:val="000000"/>
        </w:rPr>
      </w:pPr>
      <w:r>
        <w:rPr>
          <w:color w:val="000000"/>
        </w:rPr>
        <w:t>MGL</w:t>
      </w:r>
      <w:r w:rsidRPr="00B82B88">
        <w:rPr>
          <w:color w:val="000000"/>
        </w:rPr>
        <w:t xml:space="preserve"> se zavezuje, da podatkov ne bo posredovala tretjim osebam, razen če je to potrebno zaradi izvedbe nagradne igre. Osebne podatke bodo obdelovali le zaposleni</w:t>
      </w:r>
      <w:r>
        <w:rPr>
          <w:color w:val="000000"/>
        </w:rPr>
        <w:t>,</w:t>
      </w:r>
      <w:r w:rsidRPr="00B82B88">
        <w:rPr>
          <w:color w:val="000000"/>
        </w:rPr>
        <w:t xml:space="preserve"> kateri pa so na podlagi pogodbe tudi zavezani skrbno varovati podatke.</w:t>
      </w:r>
    </w:p>
    <w:p w14:paraId="34D23166" w14:textId="77777777" w:rsidR="001B3D99" w:rsidRDefault="001B3D99" w:rsidP="001B3D99">
      <w:pPr>
        <w:jc w:val="both"/>
        <w:rPr>
          <w:color w:val="000000"/>
        </w:rPr>
      </w:pPr>
    </w:p>
    <w:p w14:paraId="7EBDDF68" w14:textId="18431410" w:rsidR="001B3D99" w:rsidRDefault="001B3D99" w:rsidP="001B3D99">
      <w:pPr>
        <w:jc w:val="both"/>
        <w:rPr>
          <w:color w:val="000000"/>
        </w:rPr>
      </w:pPr>
      <w:r w:rsidRPr="00B82B88">
        <w:rPr>
          <w:color w:val="000000"/>
        </w:rPr>
        <w:t>Sodelujoči lahko kadarkoli v celoti ali delno prekliče obdelavo oseb</w:t>
      </w:r>
      <w:r w:rsidR="004D6CB4">
        <w:rPr>
          <w:color w:val="000000"/>
        </w:rPr>
        <w:t>n</w:t>
      </w:r>
      <w:r w:rsidRPr="00B82B88">
        <w:rPr>
          <w:color w:val="000000"/>
        </w:rPr>
        <w:t xml:space="preserve">ih podatkov, ali naslovi zahtevo po dostopu do osebnih podatkov, popravku, izbrisu, omejitvi obdelave, prenosu podatkov ali pa ugovor obdelavi, s pisno izjavo po pošti na naslov </w:t>
      </w:r>
      <w:r>
        <w:rPr>
          <w:color w:val="000000"/>
        </w:rPr>
        <w:t>MGL</w:t>
      </w:r>
      <w:r w:rsidRPr="00B82B88">
        <w:rPr>
          <w:color w:val="000000"/>
        </w:rPr>
        <w:t xml:space="preserve">, </w:t>
      </w:r>
      <w:r>
        <w:rPr>
          <w:color w:val="000000"/>
        </w:rPr>
        <w:t>Čopova</w:t>
      </w:r>
      <w:r w:rsidRPr="00B82B88">
        <w:rPr>
          <w:color w:val="000000"/>
        </w:rPr>
        <w:t xml:space="preserve"> 1</w:t>
      </w:r>
      <w:r>
        <w:rPr>
          <w:color w:val="000000"/>
        </w:rPr>
        <w:t>4</w:t>
      </w:r>
      <w:r w:rsidRPr="00B82B88">
        <w:rPr>
          <w:color w:val="000000"/>
        </w:rPr>
        <w:t xml:space="preserve">, 1000 Ljubljana ali po e-pošti na naslov </w:t>
      </w:r>
      <w:hyperlink r:id="rId6" w:history="1">
        <w:r w:rsidR="003229DE" w:rsidRPr="000F6C22">
          <w:rPr>
            <w:rStyle w:val="Hiperpovezava"/>
          </w:rPr>
          <w:t>info@mgl.si</w:t>
        </w:r>
      </w:hyperlink>
      <w:r>
        <w:rPr>
          <w:color w:val="000000"/>
        </w:rPr>
        <w:t>.</w:t>
      </w:r>
    </w:p>
    <w:p w14:paraId="544EE766" w14:textId="77777777" w:rsidR="003229DE" w:rsidRPr="00B82B88" w:rsidRDefault="003229DE" w:rsidP="001B3D99">
      <w:pPr>
        <w:jc w:val="both"/>
        <w:rPr>
          <w:color w:val="000000"/>
        </w:rPr>
      </w:pPr>
    </w:p>
    <w:p w14:paraId="55309250" w14:textId="6C831ADA" w:rsidR="001B3D99" w:rsidRDefault="001B3D99" w:rsidP="001B3D99">
      <w:pPr>
        <w:jc w:val="both"/>
        <w:rPr>
          <w:color w:val="000000"/>
        </w:rPr>
      </w:pPr>
      <w:r>
        <w:rPr>
          <w:color w:val="000000"/>
        </w:rPr>
        <w:t>MGL</w:t>
      </w:r>
      <w:r w:rsidRPr="00B82B88">
        <w:rPr>
          <w:color w:val="000000"/>
        </w:rPr>
        <w:t xml:space="preserve"> bo z obdelavo osebnih podatkov, ki tem</w:t>
      </w:r>
      <w:r>
        <w:rPr>
          <w:color w:val="000000"/>
        </w:rPr>
        <w:t>elji le na privolitvi, prenehal</w:t>
      </w:r>
      <w:r w:rsidRPr="00B82B88">
        <w:rPr>
          <w:color w:val="000000"/>
        </w:rPr>
        <w:t xml:space="preserve"> nemudoma, po prejemu preklica, razen, če zakon ne določa drugače, ali dokler je to potrebno zaradi pravnih postopkov oz. dokler so ti mogoči, pod pogojem, da interesi in temeljne pravice sodelujočega ne prevladajo nad njimi. </w:t>
      </w:r>
      <w:r>
        <w:rPr>
          <w:color w:val="000000"/>
        </w:rPr>
        <w:t>MGL</w:t>
      </w:r>
      <w:r w:rsidRPr="00B82B88">
        <w:rPr>
          <w:color w:val="000000"/>
        </w:rPr>
        <w:t xml:space="preserve"> bo v zakonskem roku 30 dni od prejema, odločila tudi o zahtevi sodelujočega v zvezi z izvrševanjem njegovih pravic glede varstva njegovih osebnih podatkov, in o tem obvestila sodelujočega na enak način, kot je prejela njegovo zahtevo, tj. z dopisom poslanim z običajno pošto ali po e-pošti.</w:t>
      </w:r>
    </w:p>
    <w:p w14:paraId="7CAA0711" w14:textId="77777777" w:rsidR="003229DE" w:rsidRPr="00B82B88" w:rsidRDefault="003229DE" w:rsidP="001B3D99">
      <w:pPr>
        <w:jc w:val="both"/>
        <w:rPr>
          <w:color w:val="000000"/>
        </w:rPr>
      </w:pPr>
    </w:p>
    <w:p w14:paraId="4369F8E1" w14:textId="77777777" w:rsidR="001B3D99" w:rsidRPr="00835F1F" w:rsidRDefault="001B3D99" w:rsidP="001B3D99">
      <w:pPr>
        <w:jc w:val="both"/>
        <w:rPr>
          <w:color w:val="000000"/>
        </w:rPr>
      </w:pPr>
      <w:r w:rsidRPr="00B82B88">
        <w:rPr>
          <w:color w:val="000000"/>
        </w:rPr>
        <w:t xml:space="preserve">Pritožbo zoper odločitev </w:t>
      </w:r>
      <w:r>
        <w:rPr>
          <w:color w:val="000000"/>
        </w:rPr>
        <w:t>MGL</w:t>
      </w:r>
      <w:r w:rsidRPr="00B82B88">
        <w:rPr>
          <w:color w:val="000000"/>
        </w:rPr>
        <w:t xml:space="preserve"> o zahtevi posameznika, na katerega se nanašajo osebni podatki, lahko sodelujoči vloži na nadzorni organ, ki je Informacijski pooblaščenec. </w:t>
      </w:r>
    </w:p>
    <w:p w14:paraId="537DA634" w14:textId="77777777" w:rsidR="001B3D99" w:rsidRDefault="001B3D99" w:rsidP="001B3D99">
      <w:pPr>
        <w:jc w:val="both"/>
        <w:rPr>
          <w:color w:val="000000"/>
        </w:rPr>
      </w:pPr>
    </w:p>
    <w:p w14:paraId="165E0A43" w14:textId="77777777" w:rsidR="001B3D99" w:rsidRPr="00835F1F" w:rsidRDefault="001B3D99" w:rsidP="001B3D99">
      <w:pPr>
        <w:jc w:val="both"/>
        <w:rPr>
          <w:b/>
          <w:bCs/>
          <w:color w:val="000000"/>
        </w:rPr>
      </w:pPr>
    </w:p>
    <w:p w14:paraId="30BC5900" w14:textId="77777777" w:rsidR="001B3D99" w:rsidRPr="00835F1F" w:rsidRDefault="001B3D99" w:rsidP="001B3D99">
      <w:pPr>
        <w:jc w:val="both"/>
        <w:rPr>
          <w:b/>
          <w:bCs/>
          <w:color w:val="000000"/>
        </w:rPr>
      </w:pPr>
      <w:r w:rsidRPr="00835F1F">
        <w:rPr>
          <w:b/>
          <w:bCs/>
          <w:color w:val="000000"/>
        </w:rPr>
        <w:t>Spremembe pravil in pogojev nagradne igre</w:t>
      </w:r>
    </w:p>
    <w:p w14:paraId="44AF125E" w14:textId="77777777" w:rsidR="001B3D99" w:rsidRPr="00835F1F" w:rsidRDefault="001B3D99" w:rsidP="001B3D99">
      <w:pPr>
        <w:jc w:val="both"/>
        <w:rPr>
          <w:color w:val="000000"/>
        </w:rPr>
      </w:pPr>
    </w:p>
    <w:p w14:paraId="0B6070ED" w14:textId="77777777" w:rsidR="001B3D99" w:rsidRPr="00835F1F" w:rsidRDefault="001B3D99" w:rsidP="001B3D99">
      <w:pPr>
        <w:jc w:val="both"/>
        <w:rPr>
          <w:color w:val="000000"/>
        </w:rPr>
      </w:pPr>
      <w:r w:rsidRPr="00835F1F">
        <w:rPr>
          <w:color w:val="000000"/>
        </w:rPr>
        <w:t>Organizator lahko kadarkoli in kakorkoli spremeni pravila in pogoje nagradne igre, če to zahtevajo vzroki tehnične oz. komercialne narave ali vzroki na strani javnosti. </w:t>
      </w:r>
    </w:p>
    <w:p w14:paraId="0DD8E03C" w14:textId="77777777" w:rsidR="001B3D99" w:rsidRDefault="001B3D99" w:rsidP="001B3D99">
      <w:pPr>
        <w:jc w:val="both"/>
        <w:rPr>
          <w:color w:val="000000"/>
        </w:rPr>
      </w:pPr>
      <w:r w:rsidRPr="00835F1F">
        <w:rPr>
          <w:color w:val="000000"/>
        </w:rPr>
        <w:t xml:space="preserve">Organizator ne prevzema nikakršne odgovornosti glede kakršnihkoli sporov, povezanih s koriščenjem, uporabo ali kvaliteto posameznih nagrad ali kakršnokoli siceršnjo odgovornost razen tiste, ki jo izrecno prevzema s temi pravili oziroma mu jo neposredno in obvezno nalaga ustrezni zakon. </w:t>
      </w:r>
    </w:p>
    <w:p w14:paraId="541F10BF" w14:textId="77777777" w:rsidR="001B3D99" w:rsidRDefault="001B3D99" w:rsidP="001B3D99">
      <w:pPr>
        <w:jc w:val="both"/>
        <w:rPr>
          <w:color w:val="000000"/>
        </w:rPr>
      </w:pPr>
    </w:p>
    <w:p w14:paraId="46D25D02" w14:textId="77777777" w:rsidR="001B3D99" w:rsidRDefault="001B3D99" w:rsidP="001B3D99">
      <w:pPr>
        <w:jc w:val="both"/>
        <w:rPr>
          <w:color w:val="000000"/>
        </w:rPr>
      </w:pPr>
    </w:p>
    <w:p w14:paraId="0F46E59A" w14:textId="77777777" w:rsidR="001B3D99" w:rsidRDefault="001B3D99" w:rsidP="001B3D99">
      <w:pPr>
        <w:jc w:val="both"/>
        <w:rPr>
          <w:b/>
          <w:bCs/>
          <w:color w:val="000000"/>
        </w:rPr>
      </w:pPr>
      <w:r w:rsidRPr="00B82B88">
        <w:rPr>
          <w:b/>
          <w:bCs/>
          <w:color w:val="000000"/>
        </w:rPr>
        <w:t>Razlaga pravil nagradne igre</w:t>
      </w:r>
    </w:p>
    <w:p w14:paraId="2DE3108D" w14:textId="77777777" w:rsidR="001B3D99" w:rsidRDefault="001B3D99" w:rsidP="001B3D99">
      <w:pPr>
        <w:jc w:val="both"/>
        <w:rPr>
          <w:b/>
          <w:bCs/>
          <w:color w:val="000000"/>
        </w:rPr>
      </w:pPr>
    </w:p>
    <w:p w14:paraId="7AFEAF43" w14:textId="77777777" w:rsidR="001B3D99" w:rsidRPr="00B82B88" w:rsidRDefault="001B3D99" w:rsidP="001B3D99">
      <w:pPr>
        <w:jc w:val="both"/>
        <w:rPr>
          <w:color w:val="000000"/>
        </w:rPr>
      </w:pPr>
      <w:r w:rsidRPr="00B82B88">
        <w:rPr>
          <w:color w:val="000000"/>
        </w:rPr>
        <w:t xml:space="preserve">Za tolmačenje teh </w:t>
      </w:r>
      <w:r>
        <w:rPr>
          <w:color w:val="000000"/>
        </w:rPr>
        <w:t>p</w:t>
      </w:r>
      <w:r w:rsidRPr="00B82B88">
        <w:rPr>
          <w:color w:val="000000"/>
        </w:rPr>
        <w:t xml:space="preserve">ravil </w:t>
      </w:r>
      <w:r>
        <w:rPr>
          <w:color w:val="000000"/>
        </w:rPr>
        <w:t>in pogojev</w:t>
      </w:r>
      <w:r w:rsidRPr="00B82B88">
        <w:rPr>
          <w:color w:val="000000"/>
        </w:rPr>
        <w:t xml:space="preserve"> so pristojni uradni zastopniki </w:t>
      </w:r>
      <w:r>
        <w:rPr>
          <w:color w:val="000000"/>
        </w:rPr>
        <w:t>MGL</w:t>
      </w:r>
      <w:r w:rsidRPr="00B82B88">
        <w:rPr>
          <w:color w:val="000000"/>
        </w:rPr>
        <w:t xml:space="preserve">, ki za posamezna mnenja in druga pravna pravila lahko imenujejo in pooblastijo odvetnika. Morebitne napake v </w:t>
      </w:r>
      <w:r w:rsidRPr="00B82B88">
        <w:rPr>
          <w:color w:val="000000"/>
        </w:rPr>
        <w:lastRenderedPageBreak/>
        <w:t>delu in pri izvedbi igre bodo člani reševali pravočasno in v skladu z dobrimi poslovnimi običaji. V primeru hujše kršitve tega pravilnika lahko člani razveljavijo nagradno igro v celoti in jo z ustreznimi popravki ponovijo.</w:t>
      </w:r>
    </w:p>
    <w:p w14:paraId="17968678" w14:textId="77777777" w:rsidR="001B3D99" w:rsidRPr="00B82B88" w:rsidRDefault="001B3D99" w:rsidP="001B3D99">
      <w:pPr>
        <w:jc w:val="both"/>
        <w:rPr>
          <w:b/>
          <w:bCs/>
          <w:color w:val="000000"/>
        </w:rPr>
      </w:pPr>
    </w:p>
    <w:p w14:paraId="04B15714" w14:textId="77777777" w:rsidR="001B3D99" w:rsidRPr="00835F1F" w:rsidRDefault="001B3D99" w:rsidP="001B3D99">
      <w:pPr>
        <w:jc w:val="both"/>
        <w:rPr>
          <w:color w:val="000000"/>
        </w:rPr>
      </w:pPr>
      <w:r w:rsidRPr="00835F1F">
        <w:rPr>
          <w:color w:val="000000"/>
        </w:rPr>
        <w:t xml:space="preserve">V času trajanja </w:t>
      </w:r>
      <w:r>
        <w:rPr>
          <w:color w:val="000000"/>
        </w:rPr>
        <w:t xml:space="preserve">te </w:t>
      </w:r>
      <w:r w:rsidRPr="00835F1F">
        <w:rPr>
          <w:color w:val="000000"/>
        </w:rPr>
        <w:t xml:space="preserve">nagradne igre so pravila na vpogled </w:t>
      </w:r>
      <w:r>
        <w:rPr>
          <w:color w:val="000000"/>
        </w:rPr>
        <w:t>sodelujočim</w:t>
      </w:r>
      <w:r w:rsidRPr="00835F1F">
        <w:rPr>
          <w:color w:val="000000"/>
        </w:rPr>
        <w:t xml:space="preserve"> na sedežu or</w:t>
      </w:r>
      <w:r w:rsidR="00D0134D">
        <w:rPr>
          <w:color w:val="000000"/>
        </w:rPr>
        <w:t>g</w:t>
      </w:r>
      <w:r w:rsidRPr="00835F1F">
        <w:rPr>
          <w:color w:val="000000"/>
        </w:rPr>
        <w:t>anizatorja.</w:t>
      </w:r>
    </w:p>
    <w:p w14:paraId="2266578F" w14:textId="77777777" w:rsidR="001B3D99" w:rsidRPr="00835F1F" w:rsidRDefault="001B3D99" w:rsidP="001B3D99">
      <w:pPr>
        <w:jc w:val="both"/>
        <w:rPr>
          <w:color w:val="000000"/>
        </w:rPr>
      </w:pPr>
      <w:r w:rsidRPr="00835F1F">
        <w:rPr>
          <w:color w:val="000000"/>
        </w:rPr>
        <w:t xml:space="preserve">Za vsa vprašanja, ki niso urejena s temi pravili, in se lahko pojavijo v zvezi z nagradno igro smo na voljo na e-naslovu info@mgl.si </w:t>
      </w:r>
      <w:r w:rsidRPr="00835F1F">
        <w:rPr>
          <w:vanish/>
          <w:color w:val="000000"/>
        </w:rPr>
        <w:t xml:space="preserve">Ta e-poštni naslov je zaščiten proti smetenju. Če ga želite videti, omogočite Javascript. </w:t>
      </w:r>
      <w:r w:rsidRPr="00835F1F">
        <w:rPr>
          <w:color w:val="000000"/>
        </w:rPr>
        <w:t>ali na telefonski številki 01/ 425 50 00.</w:t>
      </w:r>
    </w:p>
    <w:p w14:paraId="4B39D2C1" w14:textId="77777777" w:rsidR="001B3D99" w:rsidRPr="00835F1F" w:rsidRDefault="001B3D99" w:rsidP="001B3D99">
      <w:pPr>
        <w:jc w:val="both"/>
        <w:rPr>
          <w:color w:val="000000"/>
        </w:rPr>
      </w:pPr>
    </w:p>
    <w:p w14:paraId="04570CBC" w14:textId="12E4EA43" w:rsidR="001B3D99" w:rsidRPr="00835F1F" w:rsidRDefault="001B3D99" w:rsidP="001B3D99">
      <w:pPr>
        <w:jc w:val="both"/>
        <w:rPr>
          <w:color w:val="000000"/>
        </w:rPr>
      </w:pPr>
      <w:r w:rsidRPr="00835F1F">
        <w:rPr>
          <w:color w:val="000000"/>
        </w:rPr>
        <w:t xml:space="preserve">Ljubljana, </w:t>
      </w:r>
      <w:r w:rsidR="009F2B6B">
        <w:rPr>
          <w:color w:val="000000"/>
        </w:rPr>
        <w:t>8</w:t>
      </w:r>
      <w:r w:rsidR="00434031">
        <w:rPr>
          <w:color w:val="000000"/>
        </w:rPr>
        <w:t>. maja 2023</w:t>
      </w:r>
    </w:p>
    <w:p w14:paraId="1A903AE0" w14:textId="77777777" w:rsidR="000449EF" w:rsidRDefault="000449EF"/>
    <w:sectPr w:rsidR="000449EF" w:rsidSect="00476BD7">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27AC1"/>
    <w:multiLevelType w:val="hybridMultilevel"/>
    <w:tmpl w:val="1BAE6162"/>
    <w:lvl w:ilvl="0" w:tplc="0C0EE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06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99"/>
    <w:rsid w:val="00023CC4"/>
    <w:rsid w:val="000449EF"/>
    <w:rsid w:val="0008569B"/>
    <w:rsid w:val="001B3D99"/>
    <w:rsid w:val="001F63BB"/>
    <w:rsid w:val="00222A7D"/>
    <w:rsid w:val="0031389F"/>
    <w:rsid w:val="003229DE"/>
    <w:rsid w:val="00434031"/>
    <w:rsid w:val="004D6CB4"/>
    <w:rsid w:val="00634792"/>
    <w:rsid w:val="006463DE"/>
    <w:rsid w:val="008B1FA1"/>
    <w:rsid w:val="0090606E"/>
    <w:rsid w:val="0095304C"/>
    <w:rsid w:val="009F1385"/>
    <w:rsid w:val="009F2B6B"/>
    <w:rsid w:val="00A12143"/>
    <w:rsid w:val="00AA5F5D"/>
    <w:rsid w:val="00B55768"/>
    <w:rsid w:val="00B86376"/>
    <w:rsid w:val="00BA4F72"/>
    <w:rsid w:val="00D0134D"/>
    <w:rsid w:val="00D0595F"/>
    <w:rsid w:val="00DA1348"/>
    <w:rsid w:val="00E95C4F"/>
    <w:rsid w:val="00F164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ACEA"/>
  <w15:chartTrackingRefBased/>
  <w15:docId w15:val="{A6B713AB-3175-4815-9500-65FEF37D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3D9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B3D99"/>
    <w:pPr>
      <w:spacing w:before="100" w:beforeAutospacing="1" w:after="100" w:afterAutospacing="1"/>
    </w:pPr>
  </w:style>
  <w:style w:type="paragraph" w:styleId="Besedilooblaka">
    <w:name w:val="Balloon Text"/>
    <w:basedOn w:val="Navaden"/>
    <w:link w:val="BesedilooblakaZnak"/>
    <w:uiPriority w:val="99"/>
    <w:semiHidden/>
    <w:unhideWhenUsed/>
    <w:rsid w:val="00222A7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2A7D"/>
    <w:rPr>
      <w:rFonts w:ascii="Segoe UI" w:eastAsia="Times New Roman" w:hAnsi="Segoe UI" w:cs="Segoe UI"/>
      <w:sz w:val="18"/>
      <w:szCs w:val="18"/>
      <w:lang w:eastAsia="sl-SI"/>
    </w:rPr>
  </w:style>
  <w:style w:type="character" w:styleId="Hiperpovezava">
    <w:name w:val="Hyperlink"/>
    <w:basedOn w:val="Privzetapisavaodstavka"/>
    <w:uiPriority w:val="99"/>
    <w:unhideWhenUsed/>
    <w:rsid w:val="003229DE"/>
    <w:rPr>
      <w:color w:val="0563C1" w:themeColor="hyperlink"/>
      <w:u w:val="single"/>
    </w:rPr>
  </w:style>
  <w:style w:type="character" w:styleId="Nerazreenaomemba">
    <w:name w:val="Unresolved Mention"/>
    <w:basedOn w:val="Privzetapisavaodstavka"/>
    <w:uiPriority w:val="99"/>
    <w:semiHidden/>
    <w:unhideWhenUsed/>
    <w:rsid w:val="00322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gl.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1135</Words>
  <Characters>6473</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Koprivnikar MGL</dc:creator>
  <cp:keywords/>
  <dc:description/>
  <cp:lastModifiedBy>Katarina Koprivnikar MGL</cp:lastModifiedBy>
  <cp:revision>4</cp:revision>
  <dcterms:created xsi:type="dcterms:W3CDTF">2023-05-04T13:47:00Z</dcterms:created>
  <dcterms:modified xsi:type="dcterms:W3CDTF">2023-05-08T09:28:00Z</dcterms:modified>
</cp:coreProperties>
</file>